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三</w:t>
      </w:r>
      <w:r>
        <w:rPr>
          <w:rFonts w:hint="eastAsia" w:ascii="黑体" w:hAnsi="黑体" w:eastAsia="黑体" w:cs="黑体"/>
          <w:sz w:val="44"/>
          <w:szCs w:val="44"/>
        </w:rPr>
        <w:t>年级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上道德与法治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表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课时计划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2023-2024学年度上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1976"/>
        <w:gridCol w:w="5328"/>
        <w:gridCol w:w="1656"/>
      </w:tblGrid>
      <w:tr>
        <w:tblPrEx>
          <w:tblLayout w:type="fixed"/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周次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起止时间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教学安排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备注</w:t>
            </w:r>
          </w:p>
        </w:tc>
      </w:tr>
      <w:tr>
        <w:tblPrEx>
          <w:tblLayout w:type="fixed"/>
        </w:tblPrEx>
        <w:trPr>
          <w:trHeight w:val="289" w:hRule="atLeast"/>
        </w:trPr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8.31-9.1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开学准备、复习上学期知识</w:t>
            </w: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（2课时）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Layout w:type="fixed"/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9.4-9.8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学习伴我成长（1课时）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Layout w:type="fixed"/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9.11-9.15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我学习我快乐（1课时）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Layout w:type="fixed"/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9.18-9.22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做学习的主人（一）（1课时）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9.25-9.28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做学习的主人（二）（1课时）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9.29中秋节休假</w:t>
            </w:r>
          </w:p>
        </w:tc>
      </w:tr>
      <w:tr>
        <w:tblPrEx>
          <w:tblLayout w:type="fixed"/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10.7-10.8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第一单元回顾（1课时）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9.30-10.6国庆休假</w:t>
            </w:r>
          </w:p>
        </w:tc>
      </w:tr>
      <w:tr>
        <w:tblPrEx>
          <w:tblLayout w:type="fixed"/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10.9-10.13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说说我们的学校（1课时）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Layout w:type="fixed"/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10.16-10.20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走进我们的老师（1课时）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Layout w:type="fixed"/>
        </w:tblPrEx>
        <w:trPr>
          <w:trHeight w:val="596" w:hRule="atLeast"/>
        </w:trPr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10.23-10.27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="0" w:leftChars="0" w:firstLine="0" w:firstLineChars="0"/>
              <w:rPr>
                <w:rFonts w:hint="default" w:ascii="仿宋" w:hAnsi="仿宋" w:eastAsia="仿宋" w:cs="仿宋"/>
                <w:kern w:val="2"/>
                <w:sz w:val="32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让我们的学校更美好（1课时）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Layout w:type="fixed"/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10.30-11.3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第二单元回顾（1课时）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11.6-11.10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生命最宝贵（一）（1课时）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Layout w:type="fixed"/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11.13-11.17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安全记心上（1课时）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11.20-11.24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心中的“110”（1课时）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Layout w:type="fixed"/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11.27-12.1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第三单元回顾（1课时）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Layout w:type="fixed"/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12.4-12.8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父母多爱我（1课时）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Layout w:type="fixed"/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12.11-12.15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爸爸妈妈在我心中（1课时）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Layout w:type="fixed"/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17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12.18-12.22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家庭的记忆（1课时）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Layout w:type="fixed"/>
        </w:tblPrEx>
        <w:trPr>
          <w:trHeight w:val="586" w:hRule="atLeast"/>
        </w:trPr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12.25-12.29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ind w:leftChars="0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第四单元回顾</w:t>
            </w: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（1课时）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Layout w:type="fixed"/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19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1.2-1.5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专项复习（4课时）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1.1元旦放假</w:t>
            </w:r>
          </w:p>
        </w:tc>
      </w:tr>
      <w:tr>
        <w:tblPrEx>
          <w:tblLayout w:type="fixed"/>
        </w:tblPrEx>
        <w:tc>
          <w:tcPr>
            <w:tcW w:w="89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20</w:t>
            </w:r>
          </w:p>
        </w:tc>
        <w:tc>
          <w:tcPr>
            <w:tcW w:w="19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1.8-1.12</w:t>
            </w:r>
          </w:p>
        </w:tc>
        <w:tc>
          <w:tcPr>
            <w:tcW w:w="532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总复习、期末考试</w:t>
            </w:r>
            <w:r>
              <w:rPr>
                <w:rFonts w:hint="eastAsia" w:ascii="仿宋" w:hAnsi="仿宋" w:eastAsia="仿宋" w:cs="仿宋"/>
                <w:sz w:val="32"/>
                <w:vertAlign w:val="baseline"/>
                <w:lang w:val="en-US" w:eastAsia="zh-CN"/>
              </w:rPr>
              <w:t>（5课时）</w:t>
            </w:r>
          </w:p>
        </w:tc>
        <w:tc>
          <w:tcPr>
            <w:tcW w:w="16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60" w:lineRule="exact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</w:tbl>
    <w:p>
      <w:pPr>
        <w:tabs>
          <w:tab w:val="left" w:pos="1169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732</Words>
  <Characters>1146</Characters>
  <Lines>0</Lines>
  <Paragraphs>0</Paragraphs>
  <ScaleCrop>false</ScaleCrop>
  <LinksUpToDate>false</LinksUpToDate>
  <CharactersWithSpaces>1146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2021-08-31T20:43:00Z</dcterms:created>
  <dc:creator>维维</dc:creator>
  <cp:lastModifiedBy>iPhone</cp:lastModifiedBy>
  <cp:lastPrinted>2023-09-18T09:08:30Z</cp:lastPrinted>
  <dcterms:modified xsi:type="dcterms:W3CDTF">2023-09-21T08:46:47Z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2052-12.3.1</vt:lpwstr>
  </property>
  <property fmtid="{D5CDD505-2E9C-101B-9397-08002B2CF9AE}" pid="3" name="ICV">
    <vt:lpwstr>110D406634B34835B6CC88BE6CB980F3_12</vt:lpwstr>
  </property>
</Properties>
</file>