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541" w:tblpY="2478"/>
        <w:tblOverlap w:val="never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4"/>
        <w:gridCol w:w="1635"/>
        <w:gridCol w:w="1515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间</w:t>
            </w:r>
          </w:p>
        </w:tc>
        <w:tc>
          <w:tcPr>
            <w:tcW w:w="16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</w:p>
        </w:tc>
        <w:tc>
          <w:tcPr>
            <w:tcW w:w="151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科</w:t>
            </w:r>
          </w:p>
        </w:tc>
        <w:tc>
          <w:tcPr>
            <w:tcW w:w="3019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44"/>
                <w:szCs w:val="44"/>
                <w:vertAlign w:val="baseline"/>
                <w:lang w:eastAsia="zh-CN"/>
              </w:rPr>
              <w:t>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第二周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9.11—9.15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徐阳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《认识钱币》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2954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第三周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9.18—9.22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  <w:t>孙一唯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健康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《保护牙齿》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第四周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（9.25—9.29）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郑新爽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《创意西瓜画》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第六周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10.9—10.13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张靖宇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科学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《甲虫朋友》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95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第七周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10.16—10.00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163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周雪峰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  <w:t>社会</w:t>
            </w:r>
          </w:p>
        </w:tc>
        <w:tc>
          <w:tcPr>
            <w:tcW w:w="3019" w:type="dxa"/>
            <w:vAlign w:val="center"/>
          </w:tcPr>
          <w:p>
            <w:pPr>
              <w:ind w:firstLine="320" w:firstLineChars="10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eastAsia="zh-CN"/>
              </w:rPr>
              <w:t>《不同的职业》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长岗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幼儿园周进度表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00000000"/>
    <w:rsid w:val="09D509DC"/>
    <w:rsid w:val="1508678D"/>
    <w:rsid w:val="1AAD09F4"/>
    <w:rsid w:val="26241348"/>
    <w:rsid w:val="34BC5961"/>
    <w:rsid w:val="385C02F9"/>
    <w:rsid w:val="3D745F25"/>
    <w:rsid w:val="46B01776"/>
    <w:rsid w:val="471A7908"/>
    <w:rsid w:val="498B012E"/>
    <w:rsid w:val="4E6879C7"/>
    <w:rsid w:val="4EA12ED9"/>
    <w:rsid w:val="76E7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153</Characters>
  <Lines>0</Lines>
  <Paragraphs>0</Paragraphs>
  <TotalTime>14</TotalTime>
  <ScaleCrop>false</ScaleCrop>
  <LinksUpToDate>false</LinksUpToDate>
  <CharactersWithSpaces>162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2023-09-26T02:19:39Z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8B9CACA11E69452E9EDCE2A812201F2F_13</vt:lpwstr>
  </property>
</Properties>
</file>