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xmlns:a="http://schemas.openxmlformats.org/drawingml/2006/main" xmlns:pic="http://schemas.openxmlformats.org/drawingml/2006/picture" mc:Ignorable="w14 w15 wp14">
  <w:body>
    <w:p>
      <w:pPr>
        <w:jc w:val="center"/>
        <w:spacing w:before="0" w:beforeAutospacing="0" w:after="0" w:afterAutospacing="0" w:lineRule="auto" w:line="240"/>
        <w:rPr>
          <w:szCs w:val="44"/>
          <w:bCs/>
          <w:lang w:val="en-US" w:eastAsia="zh-CN"/>
          <w14:textFill>
            <w14:solidFill>
              <w14:schemeClr w14:val="tx1"/>
            </w14:solidFill>
          </w14:textFill>
          <w:b w:val="1"/>
          <w:i w:val="0"/>
          <w:color w:val="000000"/>
          <w:sz w:val="44"/>
          <w:spacing w:val="0"/>
          <w:w w:val="100"/>
          <w:shd w:fill="D9D9D9" w:color="FFFFFF" w:val="clear"/>
          <w:rFonts w:hint="eastAsia"/>
          <w:caps w:val="0"/>
        </w:rPr>
        <w:snapToGrid/>
        <w:textAlignment w:val="baseline"/>
      </w:pPr>
      <w:r>
        <w:rPr>
          <w:szCs w:val="44"/>
          <w:bCs/>
          <w:lang w:val="en-US" w:eastAsia="zh-CN"/>
          <w14:textFill>
            <w14:solidFill>
              <w14:schemeClr w14:val="tx1"/>
            </w14:solidFill>
          </w14:textFill>
          <w:b w:val="1"/>
          <w:i w:val="0"/>
          <w:color w:val="000000"/>
          <w:sz w:val="44"/>
          <w:spacing w:val="0"/>
          <w:w w:val="100"/>
          <w:shd w:color="FFFFFF" w:val="clear"/>
          <w:rFonts w:hint="eastAsia"/>
          <w:caps w:val="0"/>
        </w:rPr>
        <w:t xml:space="preserve">  2023年秋季学期学科教学进度表</w:t>
      </w:r>
    </w:p>
    <w:p>
      <w:pPr>
        <w:jc w:val="both"/>
        <w:spacing w:before="0" w:beforeAutospacing="0" w:after="0" w:afterAutospacing="0" w:lineRule="auto" w:line="240"/>
        <w:rPr>
          <w:szCs w:val="24"/>
          <w:lang w:val="en-US" w:eastAsia="zh-CN"/>
          <w:b w:val="0"/>
          <w:i w:val="0"/>
          <w:sz w:val="24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24"/>
          <w:lang w:val="en-US" w:eastAsia="zh-CN"/>
          <w:b w:val="0"/>
          <w:i w:val="0"/>
          <w:sz w:val="24"/>
          <w:spacing w:val="0"/>
          <w:w w:val="100"/>
          <w:rFonts w:hint="eastAsia"/>
          <w:caps w:val="0"/>
        </w:rPr>
        <w:t>年  级： 八年级                    学  科：数学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课时</w:t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 xml:space="preserve">14.1.1同底数幂的乘法—14.1.3 积的乘方 95—98页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14.1.4整式的乘法102页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整式的除法—14.2.1平方差公式102—108页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14.2完全平方公式—14.3.2公式法109—125页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15.1.1从分数到分式—15.1.2分式的基本性质127—134页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15.2.1分式的乘除—15.2.3整数指数幂135—147页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15.3分式方程—149—159页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eastAsia="楷体"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</w:t>
            </w:r>
            <w:r>
              <w:rPr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.</w:t>
            </w: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16.1二次根式—16.2二次根式的乘除2—11页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16.3二次根式的加减—12—20页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17.1勾股定理22—29页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17.2勾股定理的逆定理31—39页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18.1平行四边形—41—51页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18.2.1矩形—18.2.2菱形52—58页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18.2.3正方形58—69页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66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期末总复习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73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73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73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t/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619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t/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</w:tbl>
    <w:p>
      <w:pPr>
        <w:jc w:val="both"/>
        <w:spacing w:before="0" w:beforeAutospacing="0" w:after="0" w:afterAutospacing="0" w:lineRule="auto" w:line="240"/>
        <w:rPr>
          <w:szCs w:val="24"/>
          <w:lang w:val="en-US" w:eastAsia="zh-CN"/>
          <w:b w:val="0"/>
          <w:i w:val="0"/>
          <w:sz w:val="24"/>
          <w:spacing w:val="0"/>
          <w:w w:val="100"/>
          <w:rFonts w:ascii="仿宋" w:cs="仿宋" w:eastAsia="仿宋" w:hAnsi="仿宋" w:hint="eastAsia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仿宋" w:cs="仿宋" w:eastAsia="仿宋" w:hAnsi="仿宋" w:hint="eastAsia"/>
          <w:caps w:val="0"/>
        </w:rPr>
        <w:t/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fontTable" Target="fontTable.xml" /><Relationship Id="rId3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330</Characters>
  <Lines>0</Lines>
  <Paragraphs>0</Paragraphs>
  <TotalTime>15</TotalTime>
  <ScaleCrop>false</ScaleCrop>
  <LinksUpToDate>false</LinksUpToDate>
  <CharactersWithSpaces>359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WPS_1597225673</cp:lastModifiedBy>
  <cp:lastPrinted>2023-02-23T23:54:00Z</cp:lastPrinted>
  <dcterms:modified xsi:type="dcterms:W3CDTF">2023-09-21T00:52:42Z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treport/opRecord.xml>p_1(0);
</file>