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八年级                学  科：道德与法治</w:t>
      </w:r>
    </w:p>
    <w:tbl>
      <w:tblPr>
        <w:tblStyle w:val="4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第一单元第一课踏上强国之路2-13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第一单元第二课第一框创新改变生活14-19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第一单元第二课第二框创新永无止境20-27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第二单元第三课第一框生活在新型民主国家30-37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第二单元第三课第二框参与民主生活37-43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textDirection w:val="lrTb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第二单元第四课第一框夯实法治基础44-50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textDirection w:val="lrTb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第二单元第四课第二框凝聚法治共识50-56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textDirection w:val="lrTb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第三单元第五课第一框延续文化血脉58-66</w:t>
            </w:r>
          </w:p>
        </w:tc>
        <w:tc>
          <w:tcPr>
            <w:tcW w:w="963" w:type="dxa"/>
            <w:textDirection w:val="lrTb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第三单元第五课第二框凝聚价值追求66-73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textDirection w:val="lrTb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第三单元第六课第一框正视发展挑战74-80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textDirection w:val="lrTb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第三单元第六课第二框共筑生命家园81-88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textDirection w:val="lrTb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第四单元第七课第一框促进民族团结90-97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textDirection w:val="lrTb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第四单元第七课第二框维护祖国统一97-103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textDirection w:val="lrTb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第四单元第八课第一框我们的梦想104-112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Layout w:type="fixed"/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第四单元第八课第二框共圆中国梦113-119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  <w:bookmarkStart w:id="0" w:name="_GoBack"/>
            <w:bookmarkEnd w:id="0"/>
          </w:p>
        </w:tc>
      </w:tr>
      <w:tr>
        <w:tblPrEx>
          <w:tblLayout w:type="fixed"/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330</Characters>
  <Lines>0</Lines>
  <Paragraphs>0</Paragraphs>
  <ScaleCrop>false</ScaleCrop>
  <LinksUpToDate>false</LinksUpToDate>
  <CharactersWithSpaces>359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2021-03-04T18:32:00Z</dcterms:created>
  <dc:creator>Administrator</dc:creator>
  <cp:lastModifiedBy>iPhone</cp:lastModifiedBy>
  <cp:lastPrinted>2023-02-24T15:54:00Z</cp:lastPrinted>
  <dcterms:modified xsi:type="dcterms:W3CDTF">2023-09-21T10:03:05Z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2052-12.3.1</vt:lpwstr>
  </property>
  <property fmtid="{D5CDD505-2E9C-101B-9397-08002B2CF9AE}" pid="3" name="ICV">
    <vt:lpwstr>89C8EFE72C464DF4B1BBF6017C588FA4_13</vt:lpwstr>
  </property>
</Properties>
</file>