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ind w:firstLine="0"/>
        <w:rPr>
          <w:rFonts w:hint="default"/>
          <w:color w:val="0D0D0D"/>
          <w:sz w:val="24"/>
          <w:lang w:val="en-US" w:eastAsia="zh-CN"/>
        </w:rPr>
      </w:pPr>
      <w:r>
        <w:rPr>
          <w:rFonts w:hint="eastAsia"/>
          <w:color w:val="0D0D0D"/>
          <w:sz w:val="24"/>
        </w:rPr>
        <w:t>单  位</w:t>
      </w:r>
      <w:r>
        <w:rPr>
          <w:rFonts w:hint="eastAsia"/>
          <w:color w:val="0D0D0D"/>
          <w:sz w:val="24"/>
          <w:lang w:eastAsia="zh-CN"/>
        </w:rPr>
        <w:t>：顺达幼儿园</w:t>
      </w:r>
      <w:r>
        <w:rPr>
          <w:rFonts w:hint="eastAsia"/>
          <w:color w:val="0D0D0D"/>
          <w:sz w:val="24"/>
          <w:lang w:val="en-US" w:eastAsia="zh-CN"/>
        </w:rPr>
        <w:t xml:space="preserve">      </w:t>
      </w:r>
      <w:r>
        <w:rPr>
          <w:rFonts w:hint="eastAsia"/>
          <w:color w:val="0D0D0D"/>
          <w:sz w:val="24"/>
        </w:rPr>
        <w:t>主管领导：</w:t>
      </w:r>
      <w:r>
        <w:rPr>
          <w:rFonts w:hint="eastAsia"/>
          <w:color w:val="0D0D0D"/>
          <w:sz w:val="24"/>
          <w:lang w:eastAsia="zh-CN"/>
        </w:rPr>
        <w:t>王焱</w:t>
      </w:r>
      <w:r>
        <w:rPr>
          <w:rFonts w:hint="eastAsia"/>
          <w:color w:val="0D0D0D"/>
          <w:sz w:val="24"/>
          <w:lang w:val="en-US" w:eastAsia="zh-CN"/>
        </w:rPr>
        <w:t xml:space="preserve">        </w:t>
      </w:r>
      <w:r>
        <w:rPr>
          <w:rFonts w:hint="eastAsia"/>
          <w:color w:val="0D0D0D"/>
          <w:sz w:val="24"/>
        </w:rPr>
        <w:t>联系电话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15846325581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color w:val="0D0D0D"/>
          <w:sz w:val="24"/>
        </w:rPr>
        <w:t>填报时间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2023</w:t>
      </w:r>
      <w:r>
        <w:rPr>
          <w:rFonts w:hint="eastAsia"/>
          <w:color w:val="0D0D0D"/>
          <w:sz w:val="24"/>
        </w:rPr>
        <w:t>年</w:t>
      </w:r>
      <w:r>
        <w:rPr>
          <w:rFonts w:hint="eastAsia"/>
          <w:color w:val="0D0D0D"/>
          <w:sz w:val="24"/>
          <w:lang w:val="en-US" w:eastAsia="zh-CN"/>
        </w:rPr>
        <w:t>9</w:t>
      </w:r>
      <w:r>
        <w:rPr>
          <w:rFonts w:hint="eastAsia"/>
          <w:color w:val="0D0D0D"/>
          <w:sz w:val="24"/>
        </w:rPr>
        <w:t>月</w:t>
      </w:r>
      <w:r>
        <w:rPr>
          <w:rFonts w:hint="eastAsia"/>
          <w:color w:val="0D0D0D"/>
          <w:sz w:val="24"/>
          <w:lang w:val="en-US" w:eastAsia="zh-CN"/>
        </w:rPr>
        <w:t>22</w:t>
      </w:r>
      <w:r>
        <w:rPr>
          <w:rFonts w:hint="eastAsia"/>
          <w:color w:val="0D0D0D"/>
          <w:sz w:val="24"/>
        </w:rPr>
        <w:t>日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孙红畅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线伟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保育主任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马书金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总务主任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谈秋思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贺彦峰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张洋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任晓莉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出纳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张玲玉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王焱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孟令鑫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杨美琳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</w:t>
            </w:r>
            <w:bookmarkStart w:id="0" w:name="_GoBack"/>
            <w:bookmarkEnd w:id="0"/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魏冬雪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副园长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tcBorders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何昌岭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会计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  <w:docVar w:name="KSO_WPS_MARK_KEY" w:val="c6cea9fd-eb1f-4547-acca-dac432b683bd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15E00495"/>
    <w:rsid w:val="1B12686C"/>
    <w:rsid w:val="1F5D2534"/>
    <w:rsid w:val="20566C4C"/>
    <w:rsid w:val="237B2E3F"/>
    <w:rsid w:val="249D3901"/>
    <w:rsid w:val="267914B2"/>
    <w:rsid w:val="26C029B0"/>
    <w:rsid w:val="2F7A1B87"/>
    <w:rsid w:val="30A12A25"/>
    <w:rsid w:val="31160331"/>
    <w:rsid w:val="38AF78D1"/>
    <w:rsid w:val="3A7D6941"/>
    <w:rsid w:val="4341717D"/>
    <w:rsid w:val="43A2593D"/>
    <w:rsid w:val="50EC5540"/>
    <w:rsid w:val="58C56FBD"/>
    <w:rsid w:val="59605240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288</Characters>
  <Lines>7</Lines>
  <Paragraphs>3</Paragraphs>
  <TotalTime>2</TotalTime>
  <ScaleCrop>false</ScaleCrop>
  <LinksUpToDate>false</LinksUpToDate>
  <CharactersWithSpaces>306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2023-09-25T07:47:52Z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8A5C70DFB61749A3B788A076B672A5DD</vt:lpwstr>
  </property>
</Properties>
</file>