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校本培训计划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兰西县长岗乡第一中学（小学部）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为扎实开展校本研究，推进有效教学，切实提高教师的理论素养和实践能力，造就一支适应新课程改革和发展的师资队伍，按照《教育部财政部关于实施中小学幼儿园教师国家级培训计划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en-US" w:bidi="ar-SA"/>
          <w14:textFill>
            <w14:solidFill>
              <w14:schemeClr w14:val="tx1"/>
            </w14:solidFill>
          </w14:textFill>
        </w:rPr>
        <w:t>( 2021-2025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年)的通知》、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黑龙江省教育厅关于印发【2021】74号《全省基础教育教师能力素质提升计划（2021-2025）实施方案》的通知、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黑龙江省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基础教育教师能力素质提升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en-US" w:bidi="ar-SA"/>
          <w14:textFill>
            <w14:solidFill>
              <w14:schemeClr w14:val="tx1"/>
            </w14:solidFill>
          </w14:textFill>
        </w:rPr>
        <w:t>（2021-2025）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省级竞赛方案、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绥化市教育局办公室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关于印发《绥化市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“十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四五”时期中小学（幼儿园）校长、教师培训计划》的通知、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兰西县基础教育教师能力素质提升计划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en-US" w:bidi="ar-SA"/>
          <w14:textFill>
            <w14:solidFill>
              <w14:schemeClr w14:val="tx1"/>
            </w14:solidFill>
          </w14:textFill>
        </w:rPr>
        <w:t>（2021-2025）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县级竞赛方案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等工作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结合我校的实际，决定开展全校教师培训工作，具体计划如下: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一、指导思想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以提高教师思想政治、业务素质及教学水平为目的，开展校本培训工作，解决教师在教育教学中遇到的实际问题，切实提高教师教学质量。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二、培训目标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1.通过校本培训，促进我校教师提高课堂教学理论素养，更新教育教学理念，调整教学行为。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2.通过校本培训，使全体教师进一步树立以人为本、内涵发展、质量兴教意识，提</w:t>
      </w:r>
      <w:r>
        <w:rPr>
          <w:rFonts w:hint="eastAsia" w:ascii="仿宋" w:hAnsi="仿宋" w:eastAsia="仿宋" w:cs="仿宋"/>
          <w:sz w:val="28"/>
          <w:szCs w:val="28"/>
        </w:rPr>
        <w:t>升新课程背景下的教育理论水平，形成研究化的学术氛围。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3.引导教师不断适应课程改革要求，不断适应新课程改革要求，不断提升推进有效教学的实践能力，提高课堂教学效率，推进我校实施素质教育的深入开展。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培训时间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: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</w:rPr>
        <w:t>20</w:t>
      </w: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</w:rPr>
        <w:t>日-20</w:t>
      </w: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</w:rPr>
        <w:t>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培训内容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、全面了解每位教师的教学情况，对教师跟踪听课、强化交流环节，不断提高每位教师的课堂教学水平。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根据兰西县教体局本学期总体工作要求和《关于举办兰西县中小学幼儿园2023年秋季学期教师全员培训及新教师培训的通知》的整体安排，本周对未参加教师全员集中培训的教师进行二次培训。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（1）培训时间：2023年9月15日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（2）培训地点：本单位会议室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（3）培训方式：在教师进修学校网站观看培训录像并结合课件进行二次培训，培训录像在兰西县教师进修学校网站“师校视频”栏目里，课件在“县级培训”栏目里。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（4）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培训对象：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全体教师（因要退休自愿放弃参训的除外）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培训内容：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强化职业道德修养 提升教师能力素质（全员）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（6）培训方法：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观看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聘请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域外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专家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讲座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方式进行集中研修。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4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2、线上研修：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4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全体教师加入教师进修学校网站网络班级进行学习。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借助兰西县教师进修学校网站的“师校视频”栏目展示高质量网络课程，让教师聆听高水平专家的专题培训，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引领和促进教师的专业发展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通过观摩学习，转变教师的教育观念；通过观摩学习，提升教师的教学水平；通过观摩学习，提高教师的信技能力；通过观摩学习，提高教师的能力素质。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 、借助全国中小学智慧教育平台提升素质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智慧平台为教师提供了全面、系统的智慧教育解决方案，为教师、学生和家长提供了便捷的学习和教育服务。平台的使用可以显著提高教育资源的利用效率，将全国各地优质的教育资源汇集在一起，供学生和教师共同分享，打破了地域限制。平台的智能化特性可以有效地提升教育教学质量。通过自动化评估系统和个性化学习推荐功能，可以更好地满足教师的个性化需求，提高学生学习的积极性和主动性。此外，平台还提供了丰富的教育数据和分析报告，有助于学校和教师更好地了解学生的学习情况和需求，从而更好地制定教学计划和策略。平台丰富的资源包括专题教育资源、课程教学资源和教改实践经验，设置的板块有：德育、课程教学（小学课程、初中课程、高中课程）、体育、美育、劳动教育、课后服务、教师研修、家庭教育、教改经验、教材等多种板块。所以教师一定要利用好这个平台，学名师先进的教学理念、实用的教学模式、丰富的教学经验、教材的处理、情境的创设、师生学习活动的设计与组织、教学过程的推进与衔接、教学媒体的熟练运用、重难点的突破、板书的设计、教学细节的处理、扎实的基本功、教学设计的有效落实，学名师课件制作的实用性、作业布置的合理性、相关链接的拓展性等，以促进自己专业化成长的进程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4、借助网络云教研开展培训活动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黑龙江教师发展学院在2023年3月15日发布了《黑龙江教师发展学院关于组织参加2023年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义务教育阶段网络云教研活动的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》，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助推新课标落地实施，帮助义务教育阶段学科教师将课标理念转化为教学实践，进一步提升学科教师教研能力及课堂施教能力，助力基础教育事业高质量发展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。本学期小学9月15日-9月22日、11月15日-11月22日还有两次活动，具体时间是每天学生放学后一小时，及时组织教师按时参与云教研活动。参与方式是关注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“人教教材培训”微信公众号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进入首页菜单，点击“教材培训”，再点击“人教云教研”访问活动主页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，课程全部完成后平台会认定6学时的培训学时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5、新教师培训: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积极按进修校部署，组织新教师参加培训。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（1）9月17日进行以“立足岗位责任担当 做好职业生涯规划”为主题的集中培训。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（2）加入教师进修学校网站“2023新教师培训”班级进行线上学习，并提交相关作业，第一是撰写集中培训心得体会，字数在1000字以上，第二是根据线上课程学习提交一篇教学反思，字数在800字以上，任务完成质量达标成绩合格后认定10学时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5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五、培训方式与措施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ind w:firstLine="52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要着有成效地开展校本培训工作，必须注重校本培训的制度化、规范化建设，逐步建立健全校本培训的学习制度、考勤制度、考核、奖惩等规章制度，并严格执行。积极探索新形势下校本培训的新途径、新方法，及时总结经验，查找不足，不断改进工作，提高水平。实施过程中，要及时做好培训纪录，健全培训档案和教师成长档案。要加强过程性督导检查，积极引导、鼓励和支持教师参加培训，抓落实，求实效，考核结论可纳入教师进级晋职的依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ind w:firstLine="52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2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OGNhYjcxYTE1NzRjZDI2NzNmZTc2NmRlYjU4NGUifQ=="/>
  </w:docVars>
  <w:rsids>
    <w:rsidRoot w:val="00F275A3"/>
    <w:rsid w:val="00002E0A"/>
    <w:rsid w:val="00020094"/>
    <w:rsid w:val="00C73AAA"/>
    <w:rsid w:val="00DA1BC9"/>
    <w:rsid w:val="00DC4AE8"/>
    <w:rsid w:val="00F275A3"/>
    <w:rsid w:val="0BB75C77"/>
    <w:rsid w:val="0F694D72"/>
    <w:rsid w:val="0FA71AEA"/>
    <w:rsid w:val="19A205FE"/>
    <w:rsid w:val="257C59EB"/>
    <w:rsid w:val="296444E9"/>
    <w:rsid w:val="2E745931"/>
    <w:rsid w:val="395217EE"/>
    <w:rsid w:val="4541296C"/>
    <w:rsid w:val="492F7F8E"/>
    <w:rsid w:val="5D304779"/>
    <w:rsid w:val="5DEA1019"/>
    <w:rsid w:val="68E14C75"/>
    <w:rsid w:val="79446455"/>
    <w:rsid w:val="7A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customStyle="1" w:styleId="6">
    <w:name w:val="Heading #2|1"/>
    <w:basedOn w:val="1"/>
    <w:qFormat/>
    <w:uiPriority w:val="0"/>
    <w:pPr>
      <w:widowControl w:val="0"/>
      <w:shd w:val="clear" w:color="auto" w:fill="auto"/>
      <w:spacing w:after="720" w:line="549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910</Words>
  <Characters>979</Characters>
  <Lines>5</Lines>
  <Paragraphs>1</Paragraphs>
  <TotalTime>5</TotalTime>
  <ScaleCrop>false</ScaleCrop>
  <LinksUpToDate>false</LinksUpToDate>
  <CharactersWithSpaces>994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2021-04-20T06:29:00Z</dcterms:created>
  <dc:creator>Administrator</dc:creator>
  <cp:lastModifiedBy>颜颜</cp:lastModifiedBy>
  <dcterms:modified xsi:type="dcterms:W3CDTF">2023-12-21T01:06:34Z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E7C4096816B24E8D9AA751FE1C747BD9_13</vt:lpwstr>
  </property>
</Properties>
</file>