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r>
                        <w:rPr>
                          <w:rFonts w:hint="eastAsia"/>
                        </w:rPr>
                        <w:t>附表1：</w:t>
                      </w:r>
                    </w:p>
                  </w:txbxContent>
                </v:textbox>
              </v:shape>
            </w:pict>
          </mc:Fallback>
        </mc:AlternateContent>
      </w:r>
      <w:r>
        <w:rPr>
          <w:rFonts w:hint="eastAsia" w:ascii="宋体" w:hAnsi="宋体" w:eastAsia="宋体" w:cs="宋体"/>
          <w:b/>
          <w:bCs/>
          <w:sz w:val="36"/>
          <w:szCs w:val="36"/>
        </w:rPr>
        <w:t>兰西县2023-2024学年度上学期教师校本考核统计表</w:t>
      </w:r>
    </w:p>
    <w:p>
      <w:pPr>
        <w:spacing w:line="400" w:lineRule="exact"/>
        <w:rPr>
          <w:rFonts w:hint="eastAsia" w:ascii="宋体" w:hAnsi="宋体" w:eastAsia="宋体" w:cs="宋体"/>
          <w:b/>
          <w:bCs/>
          <w:sz w:val="36"/>
          <w:szCs w:val="36"/>
          <w:lang w:eastAsia="zh-CN"/>
        </w:rPr>
      </w:pPr>
      <w:r>
        <w:rPr>
          <w:rFonts w:hint="eastAsia" w:ascii="宋体" w:hAnsi="宋体" w:eastAsia="宋体" w:cs="宋体"/>
          <w:b/>
          <w:bCs/>
          <w:sz w:val="28"/>
          <w:szCs w:val="28"/>
        </w:rPr>
        <w:t>单位：</w:t>
      </w:r>
      <w:r>
        <w:rPr>
          <w:rFonts w:hint="eastAsia" w:ascii="宋体" w:hAnsi="宋体" w:eastAsia="宋体" w:cs="宋体"/>
          <w:b/>
          <w:bCs/>
          <w:sz w:val="28"/>
          <w:szCs w:val="28"/>
          <w:lang w:eastAsia="zh-CN"/>
        </w:rPr>
        <w:t>远大镇</w:t>
      </w:r>
      <w:r>
        <w:rPr>
          <w:rFonts w:hint="eastAsia" w:ascii="宋体" w:hAnsi="宋体" w:eastAsia="宋体" w:cs="宋体"/>
          <w:b/>
          <w:bCs/>
          <w:sz w:val="28"/>
          <w:szCs w:val="28"/>
        </w:rPr>
        <w:t>幼儿园                       主管领导：</w:t>
      </w:r>
      <w:r>
        <w:rPr>
          <w:rFonts w:hint="eastAsia" w:ascii="宋体" w:hAnsi="宋体" w:eastAsia="宋体" w:cs="宋体"/>
          <w:b/>
          <w:bCs/>
          <w:sz w:val="28"/>
          <w:szCs w:val="28"/>
          <w:lang w:eastAsia="zh-CN"/>
        </w:rPr>
        <w:t>张雅莉</w:t>
      </w:r>
    </w:p>
    <w:tbl>
      <w:tblPr>
        <w:tblStyle w:val="4"/>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1"/>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ascii="宋体" w:hAnsi="宋体" w:eastAsia="宋体" w:cs="宋体"/>
                <w:sz w:val="24"/>
              </w:rPr>
            </w:pPr>
            <w:r>
              <w:rPr>
                <w:rFonts w:hint="eastAsia" w:ascii="宋体" w:hAnsi="宋体" w:eastAsia="宋体" w:cs="宋体"/>
                <w:sz w:val="24"/>
              </w:rPr>
              <w:t>序 号</w:t>
            </w:r>
          </w:p>
        </w:tc>
        <w:tc>
          <w:tcPr>
            <w:tcW w:w="1701" w:type="dxa"/>
            <w:vAlign w:val="center"/>
          </w:tcPr>
          <w:p>
            <w:pPr>
              <w:spacing w:line="280" w:lineRule="exact"/>
              <w:jc w:val="center"/>
              <w:rPr>
                <w:rFonts w:ascii="宋体" w:hAnsi="宋体" w:eastAsia="宋体" w:cs="宋体"/>
                <w:sz w:val="24"/>
              </w:rPr>
            </w:pPr>
            <w:r>
              <w:rPr>
                <w:rFonts w:hint="eastAsia" w:ascii="宋体" w:hAnsi="宋体" w:eastAsia="宋体" w:cs="宋体"/>
                <w:sz w:val="24"/>
              </w:rPr>
              <w:t>姓名</w:t>
            </w:r>
          </w:p>
        </w:tc>
        <w:tc>
          <w:tcPr>
            <w:tcW w:w="3544" w:type="dxa"/>
            <w:vAlign w:val="center"/>
          </w:tcPr>
          <w:p>
            <w:pPr>
              <w:spacing w:line="280" w:lineRule="exact"/>
              <w:jc w:val="center"/>
              <w:rPr>
                <w:rFonts w:ascii="宋体" w:hAnsi="宋体" w:eastAsia="宋体" w:cs="宋体"/>
                <w:sz w:val="24"/>
              </w:rPr>
            </w:pPr>
            <w:r>
              <w:rPr>
                <w:rFonts w:hint="eastAsia" w:ascii="宋体" w:hAnsi="宋体" w:eastAsia="宋体" w:cs="宋体"/>
                <w:sz w:val="24"/>
              </w:rPr>
              <w:t>校本考核成绩</w:t>
            </w:r>
          </w:p>
        </w:tc>
        <w:tc>
          <w:tcPr>
            <w:tcW w:w="2693" w:type="dxa"/>
            <w:vAlign w:val="center"/>
          </w:tcPr>
          <w:p>
            <w:pPr>
              <w:spacing w:line="280" w:lineRule="exact"/>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张金爽</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87.5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2</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卢思辰</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88</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3</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娜</w:t>
            </w:r>
          </w:p>
        </w:tc>
        <w:tc>
          <w:tcPr>
            <w:tcW w:w="3544" w:type="dxa"/>
            <w:vAlign w:val="center"/>
          </w:tcPr>
          <w:p>
            <w:pPr>
              <w:spacing w:line="280" w:lineRule="exact"/>
              <w:jc w:val="center"/>
              <w:rPr>
                <w:rFonts w:ascii="宋体" w:hAnsi="宋体" w:eastAsia="宋体" w:cs="宋体"/>
                <w:kern w:val="2"/>
                <w:sz w:val="28"/>
                <w:szCs w:val="28"/>
                <w:lang w:val="en-US" w:eastAsia="zh-CN" w:bidi="ar-SA"/>
              </w:rPr>
            </w:pPr>
            <w:r>
              <w:rPr>
                <w:rFonts w:hint="eastAsia" w:ascii="宋体" w:hAnsi="宋体" w:eastAsia="宋体" w:cs="宋体"/>
                <w:sz w:val="28"/>
                <w:szCs w:val="28"/>
              </w:rPr>
              <w:t>8</w:t>
            </w:r>
            <w:r>
              <w:rPr>
                <w:rFonts w:ascii="宋体" w:hAnsi="宋体" w:eastAsia="宋体" w:cs="宋体"/>
                <w:sz w:val="28"/>
                <w:szCs w:val="28"/>
              </w:rPr>
              <w:t>8.5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4</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谢庆欣</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89</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5</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陶沙沙</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87</w:t>
            </w:r>
            <w:bookmarkStart w:id="0" w:name="_GoBack"/>
            <w:bookmarkEnd w:id="0"/>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6</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琼</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89.5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7</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张雅莉</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97</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8</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邬存明</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97.5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bl>
    <w:p>
      <w:pPr>
        <w:spacing w:line="400" w:lineRule="exact"/>
        <w:rPr>
          <w:rFonts w:ascii="宋体" w:hAnsi="宋体" w:eastAsia="宋体" w:cs="宋体"/>
          <w:sz w:val="18"/>
          <w:szCs w:val="18"/>
        </w:rPr>
      </w:pPr>
      <w:r>
        <w:rPr>
          <w:rFonts w:hint="eastAsia" w:ascii="宋体" w:hAnsi="宋体" w:eastAsia="宋体" w:cs="宋体"/>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M2Y0ZGYwOWY4MjUxOTgyYjFiM2U1N2E5NjI0YzYifQ=="/>
  </w:docVars>
  <w:rsids>
    <w:rsidRoot w:val="25B0008D"/>
    <w:rsid w:val="005235A0"/>
    <w:rsid w:val="006479B7"/>
    <w:rsid w:val="006F16C7"/>
    <w:rsid w:val="00B470AE"/>
    <w:rsid w:val="00C80884"/>
    <w:rsid w:val="09094D2B"/>
    <w:rsid w:val="25B0008D"/>
    <w:rsid w:val="31F36DAF"/>
    <w:rsid w:val="416A69AD"/>
    <w:rsid w:val="4AAC5CB1"/>
    <w:rsid w:val="5D2657E5"/>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3</TotalTime>
  <ScaleCrop>false</ScaleCrop>
  <LinksUpToDate>false</LinksUpToDate>
  <CharactersWithSpaces>425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2023-12-19T06:55:00Z</dcterms:created>
  <dc:creator>馨然</dc:creator>
  <cp:lastModifiedBy>枫叶百合</cp:lastModifiedBy>
  <dcterms:modified xsi:type="dcterms:W3CDTF">2023-12-22T06:46:52Z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