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天鸿小学教师能力素质提升培训总结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2023——2024学年度（上）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本学期我校围绕 “师德高尚”、“业务精湛”、“结构合理”、“充满活力”的教师发展要求，依据制定的校本培训方案认真落实，有组织、有步骤的扎实开展校本培训，广大教师在教学常规，特别是备课方面得到了有效的提高，现总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一、明确目标，领导重视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苏霍姆林斯基说过“领导学校，首先是教育思想的领导，其次才是行政上的领导”。教学工作是学校工作的中心和主体。而教学常规管理是学校工作的中心环节，是确保教学工作高效有序运行的基础，抓好教学常规管理是提高教学质量的重要保证。所以学校领导非常重视校本培训工作，成立了校长任组长的校本培训领导小组，加强对校本培训工作的指导，把校本培训作为加强教师队伍建设的重要手段，通过开展校本培训，大力提高教师专业化水平。学校加强了对校本培训过程的管理，做到了培训时间、内容、人员、考评“四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二、模式多元，求实创新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1.自主学习模式。一切的实践都以科学理论为基础，所以教师必须时刻以理论武装自己，这种培训模式由教师进行自我反思，找出自己的不足，通过阅读书籍的形式来弥补自身不足，提高自身的能力。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导师指导模式。学校中青年教师占了绝大多数，如何让他们快速成长？以老带新的培训模式是比较适合的。对新教师的培养，扩展师徒带教的内容，赋予这传统的形式以新的校本培训内容，且拜师是相互的，能者为师。在课堂教学方面，老教师是师傅；在课件制作或网络等方面，青年教师可以是师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案例培训模式。学校充分开发利用校内外教学资源，有目的地组织教师尤其是中青年教师听课评课。通过研讨，引导教师运用新课改的理念，对课例进行分析、模仿、借鉴，从中领悟一些新颖的教学方式运用到自己的备课中，启迪自己的课堂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4.专家引领模式。本学年我县开展了“教研赋能，牵手城乡”校际联研活动，我们充分利用本次机会，要求各教研组长利用主研、参研的机会广泛听取专家、同行的建议，这些对教师的发展肯定是大有益处的。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5.推门听课模式。为了杜绝教师不备课上课或备课与上课不一致的情况，校领导随机进行推门听课，并抽查该老师的教学常规，对期中存在的问题及时反馈给该教师，要求其及时改正。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成果展示模式。为了鼓励广大教师能备出好课，我们利用了激励机制，在培训结束时进行了优秀教案与备课优秀个人的评选活动，将优秀教案进行展示，并适当给予一些物质的奖励，教师的兴趣一下子高起来了，纷纷说下次要更努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新教师培训模式。对全体新教师的成长，一是教导处和教研组长经常下去听课，并手把手地教课；二是发挥年级组的作用，由同年级的优秀老师进行一对一的帮扶；三是通过综合“两课”（即汇报课、公开课）的听、评课评估结果、学生座谈会、问卷调查、教学成绩等，对新教师的教学水平和能力作出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三、内容丰富，与时俱进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师德培训。经常性地组织教师认真学习《教师法》《教育法》《未成年人保护法》《教师职业道德规范》以及上级教育主管部门关于师德建设的相关要求。引导教师在追求和享受权利的同时，认真履行好职责和义务。加强法制和社会公德教育，引导教师树立良好的社会形象，努力成为遵纪守法和遵守社会公德的典范，真正做到“ 一言一行为人师表，一举一动堪称楷模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念培训。开展内容丰富的理论学习。学校定期选择相关教育理论书籍，指定教师阅读，增加理论素养。有计划、有目的地组织学习新课程改革的相关论述和教育教学业务知识，及时了解教育大政方针和教改信息，增加文化修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材教法培训。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进一步深入学习相关学科的课程标准，开展学科教材教法培训，帮助教师解读教材，优化教学方法。通过对优秀课堂实录、优秀教学设计、案例分析等材料的研读，增强教师把握教材、设计教案、实施教学的水平，提高教师驾驭课堂教学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教研能力培训。帮助教师学习掌握教研教科研的一般方法，学会如何贴近教学实际发现问题、筛选问题、制订课题研究方案，如何有效地开展研究，以达到预期的研究效果，如何进行研究信息的搜集整理，并进行总结、深化和提升，使教研教科研真正成为教师提高自己的自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教学基本功培训。继续做好学校名师评选活动，在赛课和理论测试的基础上，进行教师说课比赛，为促使教师这一技能的提高，赛前进行说课的专题培训，了解说课则不仅解决教什么，怎么教的问题，而且还要说出“为什么这样教”的问题，即这样进行设计的意图，是教师清楚的认识说课的核心问题。同时相机开展写字（钢笔字、粉笔字）、简笔画、体艺技能、信息技术、朗读演讲等各项基本功培训，增强全体教师的课堂教学艺术感染力和信息技术的使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6.班主任（心理健康教育）培训。使班主任进一步明确工作任务和职责，掌握科学的工作原则和方法，掌握现代班级管理理论，做到有针对性地开展教育引导工作，全面提高班主任的综合素质和专业能力。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四、理念更新，能力提升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思想观念有促动，随着校本培训工作的深入，教师们深感教育改革的“震撼”，通过培训教师们深感收获较大，学校教师队伍的整体素质得到很大提升。外出学习考察的教师及参与交流的教师每个人都真切地感受到了学习培训给自己带来的观念上的冲击，教学方式方法上的改变，全都自觉、积极地投身到课堂教学中，并以身示范。教师们及时学习新的教育理念，更新教育观念，反思、总结自己的教育教学现状，有效地改进自己的教学方式和方法，提高教育教学的水平，每人都写出了自己的心得体会，教科室负责及时组织教师进行学习和交流，切实把校本培训的效益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骨干教师有成长。把素质好、潜力大、肯钻研的骨干教师确定为名师培养对象，给她们“提目标、上档次、指路子、压担子”，使她们在教学理念、教学思想上得以提升，成为“实践型、研究型”的发展共同体。</w:t>
      </w:r>
      <w:bookmarkStart w:id="0" w:name="_GoBack"/>
      <w:bookmarkEnd w:id="0"/>
      <w:r>
        <w:rPr>
          <w:rFonts w:hint="eastAsia" w:ascii="仿宋" w:hAnsi="仿宋" w:eastAsia="仿宋" w:cs="仿宋"/>
          <w:sz w:val="32"/>
          <w:szCs w:val="32"/>
          <w:lang w:val="en-US" w:eastAsia="zh-CN"/>
        </w:rPr>
        <w:t>在学科素养大赛中，我校多名教师获奖；在全县能力素质提升竞赛中，我校所有参赛教师均获得一等奖以上荣誉。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培训模式初成型。我们积极进行校本培训模式的探索、研究和实践。在集中学习，统一培训的基础上，采用学习考察、专题讲座、经验交流、教师讲坛等多种形式，产生一人学习，多人受益的效应。在“提质、升等、创牌”总目标指引下，从自身实际出发，走适应学校建设和发展，适合教师专业发展的校本培训之路，以打造高效课堂为立足点，实施课堂教学改革，力争突显天鸿小学校本培训的特色。</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7342068C"/>
    <w:rsid w:val="3A704FF9"/>
    <w:rsid w:val="6AF6333E"/>
    <w:rsid w:val="7342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2023-12-25T01:24:00Z</dcterms:created>
  <dc:creator>LY</dc:creator>
  <cp:lastModifiedBy>LY</cp:lastModifiedBy>
  <dcterms:modified xsi:type="dcterms:W3CDTF">2023-12-25T02:13:18Z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B6C846970739495BBD8EA312D7BE34E4_11</vt:lpwstr>
  </property>
</Properties>
</file>