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eastAsia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/>
          <w:color w:val="000000"/>
          <w:kern w:val="0"/>
          <w:sz w:val="44"/>
          <w:szCs w:val="44"/>
          <w:lang w:val="en-US" w:eastAsia="zh-CN"/>
        </w:rPr>
        <w:t>红星一中校本培训总结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2023年兰西县教育体育局工作要点，紧紧围绕全面提高我校教育教学质量的战略主题，以提升学校领导、教师的师德素养、综合素质、业务水平和学校管理能力为核心目标，进一步提升全校教师能力素质，帮助全校教师通过优化课堂教学策略，培养学生发展核心素养与创新能力，不断深化课程改革，促进学生全面发展。为此，我校按计划有序的开展了教师校本培训工作。现将校本培训工作总结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具体做法是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西</w:t>
      </w:r>
      <w:r>
        <w:rPr>
          <w:rFonts w:hint="eastAsia" w:ascii="仿宋" w:hAnsi="仿宋" w:eastAsia="仿宋" w:cs="仿宋"/>
          <w:sz w:val="32"/>
          <w:szCs w:val="32"/>
        </w:rPr>
        <w:t>县基础教育教师能力素质提升计划竞赛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实施方案》，学习《康荣一中教师能力素质提升竞赛活动方案》和《实施计划》，使全体教师明确此项活动的目的及意义，从而提高教师的认识。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广泛宣传，通过电子屏、广播及微信群等多种形式进行大力宣传活动的目的、意义，使全体教师高度重视，认真对待此项工作。</w:t>
      </w:r>
      <w:r>
        <w:rPr>
          <w:rFonts w:hint="eastAsia" w:ascii="仿宋" w:hAnsi="仿宋" w:eastAsia="仿宋" w:cs="仿宋"/>
          <w:sz w:val="32"/>
          <w:szCs w:val="32"/>
        </w:rPr>
        <w:t>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务</w:t>
      </w:r>
      <w:r>
        <w:rPr>
          <w:rFonts w:hint="eastAsia" w:ascii="仿宋" w:hAnsi="仿宋" w:eastAsia="仿宋" w:cs="仿宋"/>
          <w:sz w:val="32"/>
          <w:szCs w:val="32"/>
        </w:rPr>
        <w:t>处做好对全体教师进行集中与分散相结合的方式，进行面对面的指导，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</w:t>
      </w:r>
      <w:r>
        <w:rPr>
          <w:rFonts w:hint="eastAsia" w:ascii="仿宋" w:hAnsi="仿宋" w:eastAsia="仿宋" w:cs="仿宋"/>
          <w:sz w:val="32"/>
          <w:szCs w:val="32"/>
        </w:rPr>
        <w:t>申报哪个学科、哪一项竞赛活动等。，鼓励教师广泛参与，积极报名，认真填写报名表。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好三项活动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即开展学习活动，认真学习方案及竞赛评价标准，使教师进一步明确竞赛要求。二是开展示范引领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互听互学活动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教务处业务领导上好示范课及业务讲座等，达到共同提高的目的。三是认真开展竞赛活动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严格按照竞赛方案的要求及评价标准，评选出最优秀的教师及领导，准备参加县级竞赛活动。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主要做好三项工作，一是要严格把关，认真审核。把竞赛最优秀的教师及领导。推荐参加县竞赛活动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二是加强指导，取长补短，提高教师的综合素质，准备参加县级竞赛，争取取得更优异的成绩。三是认真总结、表彰奖励校、县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市级各类竞赛的优秀教师及领导，从而推动我校的教育教学工作再登新台阶。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13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采取得措施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1.加强领导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成立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了以校长为组长，主管师训校长和教学校长为副组长，中小学部教导主任及后勤主任为组员的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工作领导小组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统筹管理校本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工作，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主管师训校长具体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负责校本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的日常活动管理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，教学校长和教导主任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负责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业务指导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，后勤主任负责后勤保障工作，使校本培训工作有序有效开展。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落实责任。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根据本校实际制定包括考评细则在内的详实的校本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计划，按计划有序开展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活动，并做好学员的考评工作。教师于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日24时前加入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“网本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”班级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，学校于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完成了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计划和学员信息表发送到网络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班级共享中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日前完成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校本研修成绩的考核，并报送到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教师进修学校。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.严格考核。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严格培训质量监控和学情考评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，学校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考核分值为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分，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严格按照考核方案对全体学员进行全面的考核。考核结果再按要求及时上报了兰西县教师进修学校，进行最后的学时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认定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三、取得的成绩：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四、存在问题：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1.认识不足，积极参与不够。个别教师对此项活动认识不到位，不能积极参加竞赛活动，认为对自己没有什么用途，浪费时间，还没有效果。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2.准备不足，竞赛效果不佳。参赛教师准备的不够充分，现场发挥的不佳，效果不理想。有两个学科的参赛教师被淘汰，没有获奖。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3.指导不足，竞赛成绩不佳。学校对参赛教师赛前指导的不到位，甚至有的学科都没有进行指导，任由教师创作和发挥，所以竞赛成绩不佳。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五、改进措施：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1.强化学习，提高认识。学校加大宣传力度，指导教师认真学习方案，明确要求，做到全学科申报，全员参与。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2.认真准备，提高效果。参赛教师要认真学习竞赛要求，按要求和标准认真准备，精心设计参赛内容，提高参赛效果。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3.加强指导，提升成绩。学校业务领导要加强参赛教师赛前指导，上好示范课，发挥师范引领作用，从而提高竞赛成绩。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以上是我校教师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校本培训工作的具体</w:t>
      </w:r>
      <w:r>
        <w:rPr>
          <w:rFonts w:hint="eastAsia" w:ascii="仿宋" w:hAnsi="仿宋" w:eastAsia="仿宋" w:cs="仿宋"/>
          <w:sz w:val="32"/>
          <w:szCs w:val="32"/>
        </w:rPr>
        <w:t>做法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及存在的不足，距</w:t>
      </w:r>
      <w:r>
        <w:rPr>
          <w:rFonts w:hint="eastAsia" w:ascii="仿宋" w:hAnsi="仿宋" w:eastAsia="仿宋" w:cs="仿宋"/>
          <w:sz w:val="32"/>
          <w:szCs w:val="32"/>
        </w:rPr>
        <w:t>上级要求相差甚远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因此，我们要继续努力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向先进学校学习，把教师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sz w:val="32"/>
          <w:szCs w:val="32"/>
        </w:rPr>
        <w:t>工作做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得</w:t>
      </w:r>
      <w:r>
        <w:rPr>
          <w:rFonts w:hint="eastAsia" w:ascii="仿宋" w:hAnsi="仿宋" w:eastAsia="仿宋" w:cs="仿宋"/>
          <w:sz w:val="32"/>
          <w:szCs w:val="32"/>
        </w:rPr>
        <w:t>更好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，从而提升教师专业能力素养，努力打造新时代高素质、专业化、创新型教师队伍。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sectPr>
      <w:footerReference r:id="rId5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3798570</wp:posOffset>
              </wp:positionH>
              <wp:positionV relativeFrom="page">
                <wp:posOffset>10010775</wp:posOffset>
              </wp:positionV>
              <wp:extent cx="43180" cy="77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7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9.1pt;margin-top:788.25pt;height:6.1pt;width:3.4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jpCktcAAAANAQAADwAAAAAAAAABACAAAAAiAAAAZHJzL2Rv&#10;d25yZXYueG1sUEsBAhQAFAAAAAgAh07iQErt5bDJAQAAlw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231700"/>
    <w:multiLevelType w:val="singleLevel"/>
    <w:tmpl w:val="11231700"/>
    <w:lvl w:ilvl="0" w:tentative="0">
      <w:start w:val="2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YjBlNGYyNjczZGZiZmE5MGVhODMxOWVhYWE3ZGIifQ=="/>
  </w:docVars>
  <w:rsids>
    <w:rsidRoot w:val="00000000"/>
    <w:rsid w:val="06BE2A9A"/>
    <w:rsid w:val="07592003"/>
    <w:rsid w:val="09640C59"/>
    <w:rsid w:val="1D3F0275"/>
    <w:rsid w:val="1F7B6EFD"/>
    <w:rsid w:val="23B5429C"/>
    <w:rsid w:val="2ADF0CEE"/>
    <w:rsid w:val="2CC84A42"/>
    <w:rsid w:val="435E1D3E"/>
    <w:rsid w:val="471E5E67"/>
    <w:rsid w:val="4BE85FBF"/>
    <w:rsid w:val="4CC827D0"/>
    <w:rsid w:val="512D6CA6"/>
    <w:rsid w:val="59B41AAC"/>
    <w:rsid w:val="76A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ʚɞ</cp:lastModifiedBy>
  <cp:lastPrinted>2023-10-10T05:41:00Z</cp:lastPrinted>
  <dcterms:modified xsi:type="dcterms:W3CDTF">2023-12-25T05:36:36Z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FE83DACA3ED14A79BC0A36C8248F4552_12</vt:lpwstr>
  </property>
</Properties>
</file>