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pt;margin-top:-38.3pt;height:30pt;width:61.5pt;z-index:251659264;mso-width-relative:page;mso-height-relative:page;" fillcolor="#CCE8CF [3201]" filled="t" stroked="f" coordsize="21600,21600" o:gfxdata="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i14KNgA&#10;AAALAQAADwAAAAAAAAABACAAAAAiAAAAZHJzL2Rvd25yZXYueG1sUEsBAhQAFAAAAAgAh07iQOJ9&#10;X75YAgAAmAQAAA4AAAAAAAAAAQAgAAAAJwEAAGRycy9lMm9Eb2MueG1sUEsFBgAAAAAGAAYAWQEA&#10;APE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单位：兰西五中                        主管领导：杨波</w:t>
      </w:r>
    </w:p>
    <w:tbl>
      <w:tblPr>
        <w:tblStyle w:val="5"/>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杨国萍</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王文君</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勾丽平</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都男</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赵佳奇</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李彤</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杨光</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赵越</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刘丽娜</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范秀芬</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崔丽丽</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蒋春华</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陈小兵</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97</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闫阳</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魏雪丽</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杨波</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100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姬晓维</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孙庆平</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于海红</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张幸田</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贾凤艳</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马书辉</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赵健</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蓝海燕</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孙佰森</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朱艳玲</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田春波</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rPr>
              <w:t>98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赵春梅</w:t>
            </w:r>
          </w:p>
        </w:tc>
        <w:tc>
          <w:tcPr>
            <w:tcW w:w="3105" w:type="dxa"/>
            <w:vAlign w:val="center"/>
          </w:tcPr>
          <w:p>
            <w:pPr>
              <w:spacing w:beforeLines="0" w:afterLines="0"/>
              <w:jc w:val="center"/>
              <w:rPr>
                <w:rFonts w:hint="default" w:ascii="宋体" w:hAnsi="宋体" w:eastAsiaTheme="minorEastAsia"/>
                <w:color w:val="000000"/>
                <w:sz w:val="24"/>
                <w:szCs w:val="24"/>
                <w:lang w:val="en-US" w:eastAsia="zh-CN"/>
              </w:rPr>
            </w:pPr>
            <w:r>
              <w:rPr>
                <w:rFonts w:hint="eastAsia" w:ascii="宋体" w:hAnsi="宋体"/>
                <w:color w:val="000000"/>
                <w:sz w:val="24"/>
                <w:szCs w:val="24"/>
                <w:lang w:val="en-US" w:eastAsia="zh-CN"/>
              </w:rPr>
              <w:t>87</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王东波</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94</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郭艳玲</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张红艳</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张晓飞</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92</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马志多</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郑秋艳</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付玉霞</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84</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刘宏丽</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董秀文</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85</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隽红菊</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李晓波</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李建敏</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李晓东</w:t>
            </w:r>
          </w:p>
        </w:tc>
        <w:tc>
          <w:tcPr>
            <w:tcW w:w="3105" w:type="dxa"/>
            <w:vAlign w:val="center"/>
          </w:tcPr>
          <w:p>
            <w:pPr>
              <w:spacing w:beforeLines="0" w:afterLines="0"/>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李俊霞</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王晓芹</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姜洪梅</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肖鸿宇</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96</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郭海丰</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王建伟</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孙方舒</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宗桂红</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张晓翕</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马金龙</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王金艳</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93</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刘青海</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孟德新</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李晓杰</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龙得海</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100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邱婧</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58</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闫晓龙</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95</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陈丽丽</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孙瑞</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99</w:t>
            </w:r>
          </w:p>
        </w:tc>
        <w:tc>
          <w:tcPr>
            <w:tcW w:w="1845" w:type="dxa"/>
            <w:vAlign w:val="center"/>
          </w:tcPr>
          <w:p>
            <w:pPr>
              <w:pStyle w:val="2"/>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default" w:ascii="宋体" w:hAnsi="宋体" w:eastAsia="宋体" w:cs="宋体"/>
                <w:sz w:val="24"/>
                <w:szCs w:val="24"/>
                <w:vertAlign w:val="baseline"/>
                <w:lang w:val="en-US" w:eastAsia="zh-CN"/>
              </w:rPr>
              <w:t>朱丽娣</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肖永记</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63</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于海涛</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87</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王春丽</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89</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65</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陈海英</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88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66</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殷平</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98</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67</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于海玲</w:t>
            </w:r>
          </w:p>
        </w:tc>
        <w:tc>
          <w:tcPr>
            <w:tcW w:w="310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90</w:t>
            </w:r>
          </w:p>
        </w:tc>
        <w:tc>
          <w:tcPr>
            <w:tcW w:w="1845" w:type="dxa"/>
            <w:vAlign w:val="center"/>
          </w:tcPr>
          <w:p>
            <w:pPr>
              <w:spacing w:beforeLines="0" w:afterLines="0"/>
              <w:jc w:val="center"/>
              <w:rPr>
                <w:rFonts w:hint="default" w:ascii="宋体" w:hAnsi="宋体" w:eastAsiaTheme="minorEastAsia" w:cstheme="minorBidi"/>
                <w:color w:val="000000"/>
                <w:kern w:val="2"/>
                <w:sz w:val="24"/>
                <w:szCs w:val="24"/>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bookmarkStart w:id="0" w:name="_GoBack"/>
      <w:bookmarkEnd w:id="0"/>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WJlNDllNDRjM2YwYTNiNjNhZDBlYjllNjM5ZjYifQ=="/>
  </w:docVars>
  <w:rsids>
    <w:rsidRoot w:val="00172A27"/>
    <w:rsid w:val="006F16C7"/>
    <w:rsid w:val="051A17B5"/>
    <w:rsid w:val="09094D2B"/>
    <w:rsid w:val="0B93468A"/>
    <w:rsid w:val="0D9A6E96"/>
    <w:rsid w:val="12F84483"/>
    <w:rsid w:val="25B0008D"/>
    <w:rsid w:val="317A4EBD"/>
    <w:rsid w:val="31F36DAF"/>
    <w:rsid w:val="3AB64E24"/>
    <w:rsid w:val="4AAC5CB1"/>
    <w:rsid w:val="4DB13956"/>
    <w:rsid w:val="4ECA0682"/>
    <w:rsid w:val="55DD1473"/>
    <w:rsid w:val="5A40279C"/>
    <w:rsid w:val="5DFE67B7"/>
    <w:rsid w:val="797D616D"/>
    <w:rsid w:val="7A401675"/>
    <w:rsid w:val="7BB10350"/>
    <w:rsid w:val="7C4E30B7"/>
    <w:rsid w:val="7CAF6CF7"/>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海水扬其波</cp:lastModifiedBy>
  <dcterms:modified xsi:type="dcterms:W3CDTF">2023-12-29T01:34:00Z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8DFA64E23F0845F78E1E117EFDCB41AB_11</vt:lpwstr>
  </property>
</Properties>
</file>