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实验幼儿园园本培训计划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6"/>
          <w:szCs w:val="36"/>
          <w:lang w:val="en-US" w:eastAsia="zh-CN"/>
        </w:rPr>
        <w:t>2023--2024学年度下学期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了加强《3-6周岁儿童研究与发展指南》的研究，推进我园教师园本培训工作，引导教师在教中研，在研中思，在思中得，促进教师的专业成长，根据上级主管部门对教师园本培训提出的要求，结合本园实际特制定本学期的培训方案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一、指导思想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坚持以师德建设为中心，以促进教师专业发展为目标，以研究贯彻十八四中大精神为动力，以现代化教育观念为指导，以《幼儿园教育指导纲要》精神为主线，注重教师教育观念的转变与更新，突出教育科研能力的培养与现代教育技术在课堂教学中的应用，形成实、活、新为特征的教学氛围，通过教学实践，加强教师对创新精神和实践能力的认识理解，营造良好的研讨氛围。努力建设一支师德高尚、业务精良、结构合理、充满活力的教师队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二、教师队伍情况分析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最近几年，幼儿园教师的流动较频繁，名优资源偏科，新增的力量不足。调动老师的工作热情，激发骨干教师的潜能是重中之重，在教育教学、课题研究等方面有待提高和挖掘，要以县级教坛新秀、学科带头人等为奋斗目标，提高幼儿园的办园品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三、培训方针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1.进一步提升教师师德修养，完善教师心理品质，使之成为师德高尚、心理健康、德艺双馨的一代良师。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2.进一步促进教师更育观念，更新知识结构和能力结构，掌握现代教育技术，使之具有综合教育能力和锐意创新能力，符合创育和素质教育的要求。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3.进一步提高教师理论功底和科研能力，开展教师的个性特长，使之具有鲜明的教育教学个性，并构成本人的教育教学风格和特色，成为学科骨干。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四、培训原则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1.逐步构建“研训一体”的培训模式，构成园本培训体系，树立园本培训机制，使园本培训逐步科学化、标准化、系列化。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2.以《指南》为指导，加强对孩子一日生活常规的培养，重细节，找落实。以教研活动为平台，以日常的观察记录为主题，开展专题研讨实践，提升老师的专业能力，有效促进孩子良好习惯的养成。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3.从解读文本开始，围绕教师的专业成长开展各种专业知识讲座，试图提升老师的备课水平，以心理讲座为途径，缓解教师的心理压力，寻找职业幸福感。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4.开展教师讲故事、简笔画等教学技能培训，以能真正帮助教师解决工作中存在的新问题，更好地为教学服务，提高教师的基本功，促进教师的专业成长。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5.以研究为动力，开展读书活动，构建浓郁书香的校园文化。本学期我园要以教师的发展为本，创新研究理念，构筑研究的平台，创建研究机制，营造研究环境，不断提升团队研究力。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五、活动安排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（一）活动主题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三月份主题：提升教师的班级管理能力（家园共育）；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提交一份家园共育培训心得（25分）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三月份主题：提升教师对学生的心里辅导能力；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提交一份幼儿观察记录（25分）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五月份主题：提升领导及教师信息技术应用能力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课件制作展示（25分）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六月份主题：提升教师的大单元教学能力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提交一份案例分享（25分）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活动方式：集中培训和教师自学相结合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活动要求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1.教师按时参加园本集体培训活动，迟到或早退扣1分，培训过程中态度不认真扣1分。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五、培训管理与查核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1.成立以园长为组长，培训专职人员负责具体实施的园本培训工作领导小组，领导、协调和管理幼儿园的园本培训工作，保障园本培训工作落到实处并富有成效。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组  长：戴清莉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副组长：姜川  李婷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组  员：胡志强  刘欣宁 王春立 高启敏 程雪  郭蕊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连冬花 齐欣 张静 刘海婷 孙晶 李晓雪 杨雪  张微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苗馨月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2.加强培训过程的检查和督促。考核时把教师的签到、听课记录、课例和案例、课件制作、研究体会、经验总结等文字材料、参加培训和研究活动的考勤情况作为园本培训检查、考核的依据。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B89BB6"/>
    <w:multiLevelType w:val="singleLevel"/>
    <w:tmpl w:val="FBB89BB6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0ZTAxMmRmYWZlYjIwYzE1ZGEwN2YwOTAzMjE1ZTYifQ=="/>
  </w:docVars>
  <w:rsids>
    <w:rsidRoot w:val="EF7E9169"/>
    <w:rsid w:val="2C8801E8"/>
    <w:rsid w:val="3A473F27"/>
    <w:rsid w:val="53CC57B8"/>
    <w:rsid w:val="EF7E9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2023-09-25T08:25:00Z</dcterms:created>
  <dc:creator>筱</dc:creator>
  <cp:lastModifiedBy>Administrator</cp:lastModifiedBy>
  <dcterms:modified xsi:type="dcterms:W3CDTF">2024-03-11T07:18:42Z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F0F8D70B117FA2748AD3106585CFE51C_41</vt:lpwstr>
  </property>
</Properties>
</file>