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000000"/>
          <w:spacing w:val="6"/>
          <w:sz w:val="44"/>
          <w:szCs w:val="44"/>
          <w:lang w:val="en-US"/>
        </w:rPr>
        <w:t>202</w:t>
      </w:r>
      <w:r>
        <w:rPr>
          <w:rFonts w:hint="eastAsia" w:ascii="黑体" w:hAnsi="黑体" w:eastAsia="黑体" w:cs="黑体"/>
          <w:b/>
          <w:bCs w:val="0"/>
          <w:color w:val="000000"/>
          <w:spacing w:val="6"/>
          <w:sz w:val="44"/>
          <w:szCs w:val="44"/>
          <w:lang w:val="en-US" w:eastAsia="zh-CN"/>
        </w:rPr>
        <w:t>3-2024学年度下学期科研工作计划</w:t>
      </w:r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pacing w:val="6"/>
          <w:sz w:val="32"/>
          <w:szCs w:val="32"/>
          <w:lang w:val="en-US" w:eastAsia="zh-CN"/>
        </w:rPr>
        <w:t>兰西县第四小学校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64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  <w:lang w:val="en-US" w:eastAsia="zh-CN" w:bidi="ar-SA"/>
        </w:rPr>
        <w:t>根据《中共中央 国务院关于深化教育教学改革全面提高义务教育质量的意见》（2019年6月23日）和《教育部关于加强新时代教育科学研究工作的意见》（教政法</w:t>
      </w: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</w:rPr>
        <w:t>〔2019〕</w:t>
      </w:r>
      <w:r>
        <w:rPr>
          <w:rFonts w:hint="eastAsia" w:ascii="仿宋" w:hAnsi="仿宋" w:eastAsia="仿宋" w:cs="仿宋"/>
          <w:b w:val="0"/>
          <w:bCs w:val="0"/>
          <w:color w:val="000000"/>
          <w:spacing w:val="6"/>
          <w:kern w:val="0"/>
          <w:sz w:val="32"/>
          <w:szCs w:val="32"/>
          <w:lang w:val="en-US" w:eastAsia="zh-CN" w:bidi="ar-SA"/>
        </w:rPr>
        <w:t>16号）文件精神，为了适应新课程改革的需要，把科研与教学、科研与教研以及科研与信息技术有机结合起来，切实促进我校教育教学工作持续发展和教师专业成长，努力实现我校教学工作由“经验型”向“科研型”的战略转变，特制定本学期科研工作方案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7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6"/>
          <w:sz w:val="32"/>
          <w:szCs w:val="32"/>
          <w:lang w:eastAsia="zh-CN"/>
        </w:rPr>
        <w:t>指导思想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4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以习近平新时代中国特色社会主义思想为指导，聚焦课堂以研究问题为导向，聚焦需求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解决问题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目的，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聚焦推广以成果转化为宗旨，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以提高教师创新意识和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能力为主线，以培养教师可持续发展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理念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为根本方向，树立“问题就是课题，反思就是研究，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成长就是成果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”的教育科研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以科研促改革，以科研促发展，从而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推动县域教育优质均衡发展，办好人民满意教育。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7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6"/>
          <w:sz w:val="32"/>
          <w:szCs w:val="32"/>
          <w:lang w:eastAsia="zh-CN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围绕学校工作目标，以全面实施素养训练为中心，以大力推动课堂教学为契机，引导老师不断学习训练教学理论和新课程精神，仔细开展课题讨论工作，不断提高老师的教科研力量，不断提高学校训练教学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进一步完善教科研制度，拓展老师的训练视野，加高校校的教科研氛围，全面提高老师的科研意识和科研水平。本学期教育处将以“建学习型组织，做讨论型老师”作为工作重点，全面方案，及早落实，努力使教科研工作出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学校将加强科研力度，规范课题管理。以动态管理为抓手，以各教研组为基地，以学校网络为平台，努力转变老师和学生的学习、工作方式，进一步深厚我校的学习氛围与科研文化。以“小课题”讨论作为提高学校训练教学质量的突破口。在讨论过程中重视强化课题讨论与课堂教学的有机结合。把学习与讨论、教研与培训、课题讨论与课堂教学结合起来，让课题讨论真正为教学服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三、工作内容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  <w:t>（一）规范管理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1、常规管理保质量，训练科研提水平。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严格执行课程方案。课程方案是法规，任何人无权变更，教育处将不定期抽查老师上课状况，严格督促老师自觉按课表上课，严禁私自调课或侵占技能课等现象发生，如有特别状况的确需要调课的必需报请教育处批准。加强教研组建设，规范学科教研活动。教研组是老师教学讨论的主阵地，老师成长成材的摇篮。各教研组依据学校教学工作方案，结合本教研组的实际状况，拟定切实可行的教研组工作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以学习促反思，营造学习型学校。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是布满思想的劳动，真正意义上的学习必定能更新观念、促进反思、修正行为、增加底蕴。在实施课程改革的今日，每一个老师都应当自觉地将学习视作自己职业生命的第一需求，让学习成为自己教学工作不行或缺的重要组成部分，通过学习不断增加课程改革的意识，提高课程改革的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3、以课改促科研，有效提高课题讨论效率。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发挥课题的龙头作用，将课题组活动和教研组活动有机结合起来，以教科促教研。训练科研是探究训练教学规律，使训练教学工作不断向规律靠拢的过程。因而在实施新课程的过程中，训练科研起着保驾护航的作用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  <w:t>（二）加强指导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课题研究是一项长期且复杂的工作，面对我校课题，要指导到位，以便于课题研究有效推进。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1.当面视导，为了使科研课题研究有效地开展，深入到各位老师督促指导。针对广大教师在课题研究过程中遇到的新问题、新困惑、新迷茫给予正确的解答和帮助，使课题研究更好更快地良性发展。针对课题研究的惰性行为及时督促，力戒等、靠、随，提倡主动、抢先、抓早，力争让教育科研课题研究在兰西教育战线蔚然成风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4" w:firstLineChars="20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2.网络宣传，利用微信群、钉钉群、网站等平台进行宣传指导，形成民主、开放的课题研究氛围，同时，也将上级业务部门的文件通知等在微信群等群组下发并解读，让所有参与课题研究的主持人及教师更加明确上级文件精神及要求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  <w:t>（三）有序研究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我校通过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例会、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网络主题讲座、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集体备课、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交流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研讨、教学观摩等形式，精心推进课题研究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lang w:eastAsia="zh-CN"/>
        </w:rPr>
        <w:t>。以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调查研究、个案研究、课堂观察、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eastAsia="zh-CN"/>
        </w:rPr>
        <w:t>实验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研究、经验总结等方法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eastAsia="zh-CN"/>
        </w:rPr>
        <w:t>有效推进，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用“调查研究”说明事实、用“个案研究”分析典型、用“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课堂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观察”探究真相、用“实验研究”求证假设、用“经验总结”提炼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eastAsia="zh-CN"/>
        </w:rPr>
        <w:t>成果，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如期完成结题任务。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val="en-US" w:eastAsia="zh-CN"/>
        </w:rPr>
        <w:t>（四）成果评定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1.课题价值：课题是否紧密结合学校教育教学实际，是否具有实际价值和创新性。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2.研究方法：研究过程中采用的方法是否科学、合理，是否能够有效支撑课题研究。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3. 研究成果：研究成果的质量和影响力，包括论文发表、专利申请、实际应用等方面。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4. 团队合作：团队成员之间的协作精神和合作成果，以及团队建设对整体科研工作的推动作用。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计划</w:t>
      </w:r>
      <w:r>
        <w:rPr>
          <w:rFonts w:hint="eastAsia" w:ascii="仿宋" w:hAnsi="仿宋" w:eastAsia="仿宋" w:cs="仿宋"/>
          <w:sz w:val="32"/>
          <w:szCs w:val="32"/>
        </w:rPr>
        <w:t>有助于提升我校科研工作的整体水平，推动科研活动的深入开展，为学校的发展注入新的活力。我们将坚定不移地贯彻本方案的精神，努力推动学校科研工作取得更加辉煌的成就。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, ST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&quot;Microsoft YaHei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266C8"/>
    <w:multiLevelType w:val="singleLevel"/>
    <w:tmpl w:val="9C526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Tc3MmIxM2U0Y2M3MjdjZWZlODQzY2RlM2I2ZGQifQ=="/>
  </w:docVars>
  <w:rsids>
    <w:rsidRoot w:val="5F813186"/>
    <w:rsid w:val="5F8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2024-03-12T01:17:00Z</dcterms:created>
  <dc:creator>WPS_1578369939</dc:creator>
  <cp:lastModifiedBy>WPS_1578369939</cp:lastModifiedBy>
  <dcterms:modified xsi:type="dcterms:W3CDTF">2024-03-12T02:41:36Z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444477D4439E4B8285BA7A6C3CCE9C46_11</vt:lpwstr>
  </property>
</Properties>
</file>