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  <w:lang w:val="en-US" w:eastAsia="zh-CN"/>
        </w:rPr>
        <w:t>兰河乡幼儿园</w:t>
      </w:r>
      <w:bookmarkStart w:id="0" w:name="_GoBack"/>
      <w:bookmarkEnd w:id="0"/>
      <w:r>
        <w:rPr>
          <w:rFonts w:hint="eastAsia" w:ascii="黑体" w:eastAsia="黑体"/>
          <w:sz w:val="44"/>
          <w:szCs w:val="44"/>
          <w:lang w:eastAsia="zh-CN"/>
        </w:rPr>
        <w:t>园本教研活动</w:t>
      </w:r>
      <w:r>
        <w:rPr>
          <w:rFonts w:hint="eastAsia" w:ascii="黑体" w:eastAsia="黑体"/>
          <w:sz w:val="44"/>
          <w:szCs w:val="44"/>
        </w:rPr>
        <w:t>方案</w:t>
      </w:r>
    </w:p>
    <w:p>
      <w:pPr>
        <w:jc w:val="center"/>
        <w:rPr>
          <w:rFonts w:hint="eastAsia" w:ascii="楷体" w:hAnsi="楷体" w:eastAsia="楷体" w:cs="楷体"/>
          <w:sz w:val="32"/>
          <w:szCs w:val="32"/>
        </w:rPr>
      </w:pP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一、指导思想：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以提高师德水平、发展教师教育教学能力、科研能力为基本目标，坚持解放思想、实事求是，全面落实《幼儿园教育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指导</w:t>
      </w:r>
      <w:r>
        <w:rPr>
          <w:rFonts w:hint="eastAsia" w:ascii="仿宋" w:hAnsi="仿宋" w:eastAsia="仿宋" w:cs="仿宋"/>
          <w:sz w:val="32"/>
          <w:szCs w:val="32"/>
        </w:rPr>
        <w:t>纲要》，加大校本研修的力度，提升每一位教师的专业化水平，全面提高教师队伍的整体素养，在我园努力造就一支师德高尚、观念新颖、业务精湛、研究能力强的教师队伍。通过师训工作探索本园特色的研修模式，为促进幼儿园的发展奠定扎实的基础。在此，结合我园的实际情况，特制定本研修实施方案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二、研修目标：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结合校本培训五年规划，教师制定相应的个人发展规划，通过校本培训，进一步更新观念，树立现代教育理念，优化知识结构，培养创新精神和实践能力，建立一支师德高尚，素质良好、能适应现代化教育要求的反思型、科研型、学习型的教师队伍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充分认识校本研训的意义，创造性地进行“以园为本”的研训活动。提升我园教师的现代教育理念和教育教学行为，提高科研水平和现代信息技术应用能力，坚定不移地走课程园本化之路，形成经验，开发园本课程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三、研修内容及形式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1、提高教师的师德修养。注重理论与实践的结合，集体活动和个别学习相结合。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认真贯彻实施《关于进一步加强师德师风教育的若干意见》，组织教师进行二周一次的政治学习活动，开展形式多样的主题教育活动，规范教师行为，引导教师树立正确的世界观、人生观和价值观。通过政治学习、师德培训、主题演讲等等活动进一步提升本园教师的师德规范，促使师德水平上新台阶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2、加强教学实践能力培养。以六个一活动为主要抓手，共同学习，共同提高。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继续深入学习新《纲要》《指南》，真正领会课改的核心所在，对课程理念、目标、结构、内容、实施、评价等都能做到烂熟于心。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（1）每月进行业务学习，传达最新动态，分析教学现状，研讨共性问题，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（2）进行教研活动，活动内容有针对性，活动形式注重参与性。结合学校主要研究方向确定研究主题。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（3）开展各项园级大活动，如教学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设计</w:t>
      </w:r>
      <w:r>
        <w:rPr>
          <w:rFonts w:hint="eastAsia" w:ascii="仿宋" w:hAnsi="仿宋" w:eastAsia="仿宋" w:cs="仿宋"/>
          <w:sz w:val="32"/>
          <w:szCs w:val="32"/>
        </w:rPr>
        <w:t>、案例评比、技能比赛等教学活动，由此来提升教师专业素养，增强教师教育教学功力。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（4）、加强骨干教师的培养力度，发挥引领和示范作用，定期开放教学活动，全面提高她们的管理能力和教学实践能力。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（5）加强对青年教师的培养，确定每学年培养目标，进行辅导与督促。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）现代信息技术的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学习</w:t>
      </w:r>
      <w:r>
        <w:rPr>
          <w:rFonts w:hint="eastAsia" w:ascii="仿宋" w:hAnsi="仿宋" w:eastAsia="仿宋" w:cs="仿宋"/>
          <w:sz w:val="32"/>
          <w:szCs w:val="32"/>
        </w:rPr>
        <w:t>，教师人人参与现代信息技术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学习</w:t>
      </w:r>
      <w:r>
        <w:rPr>
          <w:rFonts w:hint="eastAsia" w:ascii="仿宋" w:hAnsi="仿宋" w:eastAsia="仿宋" w:cs="仿宋"/>
          <w:sz w:val="32"/>
          <w:szCs w:val="32"/>
        </w:rPr>
        <w:t>，利用现代化信息技术，优化课堂教学，提高教学效率。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）通过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校际联研</w:t>
      </w:r>
      <w:r>
        <w:rPr>
          <w:rFonts w:hint="eastAsia" w:ascii="仿宋" w:hAnsi="仿宋" w:eastAsia="仿宋" w:cs="仿宋"/>
          <w:sz w:val="32"/>
          <w:szCs w:val="32"/>
        </w:rPr>
        <w:t>活动、县级活动等为教师搭建锻炼、交流、亮相的舞台，提升专业化水平。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3、以科研为抓手，提高研究能力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（1）每人每学年确立一个班级研究重点，研读孩子的特点、分析自己的行为，提高用理论指导实践的能力。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（2)教师积极申报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省、市、</w:t>
      </w:r>
      <w:r>
        <w:rPr>
          <w:rFonts w:hint="eastAsia" w:ascii="仿宋" w:hAnsi="仿宋" w:eastAsia="仿宋" w:cs="仿宋"/>
          <w:sz w:val="32"/>
          <w:szCs w:val="32"/>
        </w:rPr>
        <w:t>县级课题，拓展思路，积极反思，形成良好的学校研究氛围。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（3）各位老师积极撰写教学随笔、案例分析、心得体会、经验总结。互相研读，取长补短。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四、研修管理机制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1、幼儿园成立由副园长担任组长的园本培训领导和考核小组，形成由副园长亲自抓、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教务处</w:t>
      </w:r>
      <w:r>
        <w:rPr>
          <w:rFonts w:hint="eastAsia" w:ascii="仿宋" w:hAnsi="仿宋" w:eastAsia="仿宋" w:cs="仿宋"/>
          <w:sz w:val="32"/>
          <w:szCs w:val="32"/>
        </w:rPr>
        <w:t>协助抓的管理系统，为校本培训的顺利开展起到重要的组织保证作用。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2、明确职责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（1）组长是校本研修第一负责人，宏观调控和指导方案的落实，定期组织领导小组成员汇总情况，研究改进措施，布置下一阶段校本研修任务。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（2）师德研修负责人，负责师德教育活动方案的制定和开展。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（3）教育教学研修负责人，负责教育教学活动方案的制定和开展。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（4）师训专管员负责做好研训活动考勤纪录，学分登记，档案资料整理存放等工作。</w:t>
      </w:r>
    </w:p>
    <w:p>
      <w:pPr>
        <w:spacing w:line="360" w:lineRule="auto"/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2MTFlMzIzMmI5MTIyNDhjYWRkYWRiOTcyODNlOTAifQ=="/>
  </w:docVars>
  <w:rsids>
    <w:rsidRoot w:val="00000000"/>
    <w:rsid w:val="127D2EB3"/>
    <w:rsid w:val="5550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2024-03-12T03:23:00Z</dcterms:created>
  <dc:creator>Administrator</dc:creator>
  <cp:lastModifiedBy>明天</cp:lastModifiedBy>
  <dcterms:modified xsi:type="dcterms:W3CDTF">2024-03-13T01:58:27Z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8578BB1BC26F4EDEAD2251A04803477D_13</vt:lpwstr>
  </property>
</Properties>
</file>