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机关幼儿园科研工作方案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2023—2024学年度（下）学期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不断提高教师队伍的整体素质，规范幼儿园管理，提高保教质量。本学期，我园将深入学习《幼儿园教育指导纲要》及《3--6岁儿童发展指南》，深刻把握《纲要》精髓，高举素质教育的旗帜，扮演好教师的多重角色，充分认知和尊重幼儿生命特性，遵循幼儿身心发展规律和学习特点，自觉创造与生命相和谐、与个体生命相一致的教育；在“存精、吸纳、创新”的课程研究总原则下，突显语言特色，坚持课程与课题研究整合相融求效益，不断深化园本课程建设，推动教育科研向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1、立足实际，深入课改，把《纲要》精神转化为实际的、科学的教育实践能力，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通过各类业务活动，如全园培训、技能比武等，使不同层次的教师通过日常研究和专题研究促进教师专业成长。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2、突显我园“爱的教育”的特色，继续探爱的教育与园本育儿模式的结合，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加大园本研修力度，保证园本教研的质量，提高教师的教学实践水平。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本学期做好一个省级课题和一个市级课题的开展实施工作，扎实地做好课题研究，加强过程管理。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开拓教育资源，在有目的、有准备的生活实践中提高幼儿语言交往能力。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三、具体内容及措施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立足实际，在课改中促进教师的专业化成长，以本园实际为基点的课程改革和课程实施是最具说服力和生命力的，脚踏实地研究课程的过程本身就是一个促进教师专业化成长的过程。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1、咀嚼消化有关理论，厚实实践基础。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终身教育的提出和学习化社会的到来，基础教育的功能正在被重新定义。我们必须根据新的基础教育理念来调整幼儿教育的价值取向，在社会和教育的整体结构中，正确而清醒地把握幼教的实践方向。要求教师根据新的基础教育理念来审视和反思自己的工作，自觉地规范自己的教育行为，理性地构建自己的教育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学习重点：从理念到行为——《幼儿园教育指导纲要》《行动指南》、《3-6岁儿童学习与发展指南》等。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学习形式：自学——小组研讨——园部主题性“头脑风暴”——教育实例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2、反思总结，创造性实施课程。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主题形式组织、实施课程是课程实践的主要形式。在巩固巳有实践经验的基础上，我们要全面分析，抓准主题活动开展中存在的问题，逐一解决。例如：教学活动设计过分追求内容的一应俱全，尤其是层次不清，脱离幼儿生活经验；各领域的安排牵强，缺乏幼儿的探究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教育教学研究。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教育教学研究是幼儿园科研工作的核心，旨在提高教育质量，促进幼儿全面发展。在教育教学研究方面，我们将关注以下几个方面：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研究选题，结合幼儿园实际情况和幼儿教育发展趋势，选取具有针对性和实用性的研究课题。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研究方法，综合运用文献综述、案例分析、实证研究等多种方法，对幼儿教育教学进行深入研究。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数据处理，对教育教学过程中的数据进行收集、整理、分析和解释，为教育教学研究提供有力支持。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结果呈现，撰写教育教学研究报告，总结研究成果，提出改进教育教学的策略和建议。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家庭教育指导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家庭教育指导是幼儿园科研工作的重要环节，旨在提高家长的教育水平和参与度，促进家园共育。在家庭教育指导方面，我们将关注以下几个方面：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研究选题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针对家长在教育过程中的突出问题和需求，选取具有针对性和实用性的研究课题。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研究方法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综合运用文献综述、案例分析、实证研究等多种方法，对家庭教育指导进行深入研究。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数据处理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对家庭教育指导过程中的数据进行收集、整理、分析和解释，为家庭教育指导提供有力支持。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结果呈现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撰写家庭教育指导报告，总结研究成果，提出改进家庭教育指导的策略和建议。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教师队伍建设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教师队伍建设是幼儿园科研工作的重要方面，旨在提高教师的专业素养和教育水平，为幼儿提供更优质的教育服务。在教师队伍建设方面，我们将关注以下几个方面：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研究选题：针对教师队伍建设的薄弱环节和突出问题，选取具有针对性和实用性的研究课题。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研究方法：综合运用文献综述、案例分析、实证研究等多种方法，对教师队伍建设进行深入研究。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数据处理：对教师队伍建设过程中的数据进行收集、整理、分析和解释，为教师队伍建设提供有力支持。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结果呈现：撰写教师队伍建设报告，总结研究成果，提出改进教师队伍建设的策略和建议。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四、科研工作领导小组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长：朱晓红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副组长：刘红艳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员：李鸿玲 王赫 杨钢 李阳 王红蕊 范鑫鑫 徐鑫鑫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机关幼儿园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2024年3月12日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AAD8"/>
    <w:multiLevelType w:val="singleLevel"/>
    <w:tmpl w:val="9FFFAAD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DI2OTMyNTJmZTE3NmZhNDdhZGUyYTQyOWViMmEifQ=="/>
  </w:docVars>
  <w:rsids>
    <w:rsidRoot w:val="054A754D"/>
    <w:rsid w:val="054A754D"/>
    <w:rsid w:val="277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2024-03-18T02:35:00Z</dcterms:created>
  <dc:creator>澪囬燚</dc:creator>
  <cp:lastModifiedBy>澪囬燚</cp:lastModifiedBy>
  <dcterms:modified xsi:type="dcterms:W3CDTF">2024-03-18T02:56:08Z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FC91147F3CB244E89334512A6BCCA7F3_11</vt:lpwstr>
  </property>
</Properties>
</file>