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平山镇中心幼儿园教研方案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（2023-2024学年度第二学期）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园根据幼儿的身心发展规律，课程设置以《幼儿园指导纲要》为依据，结合《3-6岁儿童学习与发展指南》对幼儿全面实施健康、语言、社会、科学、艺术五大领域的教育。继续渗透“幼儿园一日生活皆是课”的理念，重视幼儿从入园到离园的每一个生活、学习、游戏环节，将幼儿入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主题活动、课间操、</w:t>
      </w:r>
      <w:r>
        <w:rPr>
          <w:rFonts w:hint="eastAsia" w:ascii="仿宋" w:hAnsi="仿宋" w:eastAsia="仿宋" w:cs="仿宋"/>
          <w:sz w:val="32"/>
          <w:szCs w:val="32"/>
        </w:rPr>
        <w:t>进餐、午休、游戏、户外、离园等活动均纳入幼儿园的课程范畴，切实保证幼儿园课程以游戏活动为主，贯穿主题教育活动。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我园继续把《幼儿园教育指导纲要》和《3-6岁儿童学习与发展指南》做为指导，学习、领会、实践新教材，不断反思、积累经验教训，体现出一种更尊重幼儿，更关注幼儿完整个性发展的新教育思想，在启蒙幼儿素质，促进幼儿全面和谐发展的同时，将传统文化有效的开展起来，把经典古诗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、儿歌</w:t>
      </w:r>
      <w:r>
        <w:rPr>
          <w:rFonts w:hint="eastAsia" w:ascii="仿宋" w:hAnsi="仿宋" w:eastAsia="仿宋" w:cs="仿宋"/>
          <w:sz w:val="32"/>
          <w:szCs w:val="32"/>
        </w:rPr>
        <w:t>以比赛、文艺汇演等形式呈现。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二、一日生活安排及教育教学活动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按照《纲要》精神制定科学、合理的《幼儿园一日活动流程表》并严格按照流程表来实施各项工作，结合常规工作的“常规化、定期化”检查、反馈制度，规范一日活动的组织管理和教师的日常教学行为。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教学活动的安排中，充分体现动静交替、保教结合的原则，每天两节主题教育结合一节实践操作活动，重视幼儿的体验式参与，为幼儿创设与保教环境相适应的教育环境，重视幼儿的情感教育、良好行为习惯的培养，坚决防止幼儿园教育内容、形式和教学方法“小学化”倾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三、主要目标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1.继续以《幼儿园教育指导纲要》为指导，落实理念，深化课程改革，让课程适应每一位孩子的发展，促进幼儿在原有水平上获得最大限度的发展，促进幼儿园的可持续发展。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2.立足园本培训，完善师资工作体系，加强教师队伍建设，在新教材的实践研究中，继续培养反思型的教师，并在研究中不断地自我成长。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3.加强教育特色的研究，逐步形成以艺术教育为主要特色的园本课程。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切实树立“以幼儿发展为本”的理念，推进教师专业化成长，促进幼儿全面和谐发展。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结合本园课程改革中保教工作的实际，紧跟教育形势，以理论实践相结合，将对新教材的学习落到实处，发挥好交替互补的学习作用。主要选择学习有关的理论文选，经验文章，并结合观看专家报告的录相，要不断学习，不断深思，熟记在心，贯穿于课改的始终；活动时，针对本班实际，通过集体、自学等方式研读新教材、理解新教材：通读主题全部内容；分析教材每一内容所蕴涵的教育价值；研究活动的开展要发展孩子哪些基本经验；研究活动的开展可以挖掘哪些周边资源等；选择教材，在研读新教材的过程中，要充分发挥自己的能动性，学会分析教材、选择教材、利用好教材，使教材的实施在共同研究中发挥最佳效应，真正把使用新教材的过程变为教师专业化水平提升的过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安排好学习的力度，主要以教材教法的学习研讨、案例评析为主，以教育教学理论思想学习、教研活动研讨、评析为主。安排集体备课活动，以现代教育理论武装教师，更新现代教育思想，树立科学教育观念。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争取与创设多种学习机会。如观摩、学习、培训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、听课、评课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进一步提高教师理论水平，获得最新信息。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加强实践研究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（1）创造性地使用新教材。除向幼儿开展新教材中的主题活动外，更应在主题活动中挖掘艺术元素，张扬艺术特色。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（2）以保教质量的全面提高为目标，结合新课程的实施，促动教师的教育理念、教育行为有所提高。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3）将课题的研究与实际工作紧密结合，把在主题活动中的艺术教育研究作为校本教师培训的基本手段，教师多注意在教育实践中挖掘艺术教学素材，将培养幼儿的表达表现与艺术技能的训练结合，从而促进幼儿和谐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（4）继续开展教学观摩研讨活动。并将此工作力度加强。邀请园内相关人员参加研讨，以此加强对新教材的理解、熟悉和应用。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（5）创设条件，加强指导，注重管理。尽量满足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开展主题活动、艺术活动所需的材料、设施，本学期内，有意识地选择一个主题，将该主题的选择、导入、开展、结果、师幼活动照片、语言，环境的创设等以汇编成册的形式呈现，在活动中体现“以幼儿发展为本”的教学理念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鼓励家长积极参与班级微信，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教师实时更新幼儿在园活动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让家长了解最新的科学育儿知识和幼儿园活动的动态。做好个别特殊儿童的家长咨询和指导工作。采用多种渠道多种形式的家园沟通交流方式，重在指导家长科学育儿，引导家长切实转变育儿观念，提高育儿信心和能力，重视与孩子沟通、交流、体验亲子共同成长的快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特色课堂开展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每月每周根据传统节日开展主题活动，培养幼儿各种能力及爱国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情怀。每周一节科学小实验课堂，在动手实验中感受学习科学的奥秘。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教案活动：每周一次公开课展示，教师们集体备课，听课，研课，磨课，反复的上好每一节课。领导们随时推门听课进行点评，改进。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1" w:rightChars="67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850" w:right="850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0FE1EBC"/>
    <w:rsid w:val="0002433E"/>
    <w:rsid w:val="00081FAC"/>
    <w:rsid w:val="00171E22"/>
    <w:rsid w:val="001A0E86"/>
    <w:rsid w:val="00232040"/>
    <w:rsid w:val="00377322"/>
    <w:rsid w:val="003C4817"/>
    <w:rsid w:val="004464DA"/>
    <w:rsid w:val="00446B4F"/>
    <w:rsid w:val="004865E9"/>
    <w:rsid w:val="005D5160"/>
    <w:rsid w:val="00647F27"/>
    <w:rsid w:val="006B652D"/>
    <w:rsid w:val="007537B9"/>
    <w:rsid w:val="009214E3"/>
    <w:rsid w:val="00964C90"/>
    <w:rsid w:val="00983EA9"/>
    <w:rsid w:val="009D2850"/>
    <w:rsid w:val="00AC7CF9"/>
    <w:rsid w:val="00BA3CDD"/>
    <w:rsid w:val="00C17A1D"/>
    <w:rsid w:val="00D16DA6"/>
    <w:rsid w:val="00D5218A"/>
    <w:rsid w:val="00D8593F"/>
    <w:rsid w:val="00E07219"/>
    <w:rsid w:val="00E633F1"/>
    <w:rsid w:val="00EE5C59"/>
    <w:rsid w:val="00FE1EBC"/>
    <w:rsid w:val="00FF2DB9"/>
    <w:rsid w:val="02D14DB5"/>
    <w:rsid w:val="05C42E6C"/>
    <w:rsid w:val="05D95347"/>
    <w:rsid w:val="064D4071"/>
    <w:rsid w:val="110947EB"/>
    <w:rsid w:val="1B822714"/>
    <w:rsid w:val="1B8D2C88"/>
    <w:rsid w:val="1CDE7E17"/>
    <w:rsid w:val="1CED6AFD"/>
    <w:rsid w:val="223F5A2A"/>
    <w:rsid w:val="233354BC"/>
    <w:rsid w:val="29CD5CEC"/>
    <w:rsid w:val="2C743A7D"/>
    <w:rsid w:val="2FA2749A"/>
    <w:rsid w:val="30035B7B"/>
    <w:rsid w:val="309C489E"/>
    <w:rsid w:val="32FB04EF"/>
    <w:rsid w:val="34B95F11"/>
    <w:rsid w:val="3D7479FB"/>
    <w:rsid w:val="400A4F5C"/>
    <w:rsid w:val="42D70985"/>
    <w:rsid w:val="44A72720"/>
    <w:rsid w:val="4BFA6F15"/>
    <w:rsid w:val="52952B3C"/>
    <w:rsid w:val="5BB2535A"/>
    <w:rsid w:val="600B0C88"/>
    <w:rsid w:val="607E0706"/>
    <w:rsid w:val="67C80FEA"/>
    <w:rsid w:val="70CA64BC"/>
    <w:rsid w:val="77D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con-all2"/>
    <w:basedOn w:val="6"/>
    <w:autoRedefine/>
    <w:qFormat/>
    <w:uiPriority w:val="0"/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1798</Words>
  <Characters>1820</Characters>
  <Lines>29</Lines>
  <Paragraphs>8</Paragraphs>
  <TotalTime>5</TotalTime>
  <ScaleCrop>false</ScaleCrop>
  <LinksUpToDate>false</LinksUpToDate>
  <CharactersWithSpaces>1850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2019-03-25T06:42:00Z</dcterms:created>
  <dc:creator>Lenovo User</dc:creator>
  <cp:lastModifiedBy>张张张张</cp:lastModifiedBy>
  <cp:lastPrinted>2024-03-08T00:34:00Z</cp:lastPrinted>
  <dcterms:modified xsi:type="dcterms:W3CDTF">2024-03-20T00:26:06Z</dcterms:modified>
  <dc:title>幼儿园教学工作计划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68EE89A7DA854309A58FAEF905D97008</vt:lpwstr>
  </property>
</Properties>
</file>