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52"/>
        </w:rPr>
      </w:pPr>
      <w:bookmarkStart w:id="0" w:name="_GoBack"/>
      <w:bookmarkEnd w:id="0"/>
      <w:r>
        <w:rPr>
          <w:rFonts w:hint="eastAsia" w:ascii="黑体" w:hAnsi="黑体" w:eastAsia="黑体" w:cs="黑体"/>
          <w:sz w:val="44"/>
          <w:szCs w:val="52"/>
        </w:rPr>
        <w:t>学校教科研工作计划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一、指导思想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本学期，我校教育科研工作将以规范常规管理、创新教科研模式为工作的指导思想，以提高教育教学质量、促进学校特色发展和教师专业成长为目标，以服务并推进学科基地建设为中心，以校本教研、校本课程建设、学科教研组、课题组建设为立足点有效开展各级各类活动，做好相关服务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二、工作目标和思路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1</w:t>
      </w:r>
      <w:r>
        <w:rPr>
          <w:rFonts w:hint="eastAsia" w:ascii="仿宋" w:hAnsi="仿宋" w:eastAsia="仿宋" w:cs="仿宋"/>
          <w:sz w:val="32"/>
          <w:szCs w:val="40"/>
          <w:lang w:val="en-US" w:eastAsia="zh-CN"/>
        </w:rPr>
        <w:t>.</w:t>
      </w:r>
      <w:r>
        <w:rPr>
          <w:rFonts w:hint="eastAsia" w:ascii="仿宋" w:hAnsi="仿宋" w:eastAsia="仿宋" w:cs="仿宋"/>
          <w:sz w:val="32"/>
          <w:szCs w:val="40"/>
        </w:rPr>
        <w:t>工作目标：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（1）立足课堂，立足学校发展，提高课堂教学效益，促进教师专业化发展，提升我校办学层次。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（2）继续围绕“</w:t>
      </w:r>
      <w:r>
        <w:rPr>
          <w:rFonts w:hint="eastAsia" w:ascii="仿宋" w:hAnsi="仿宋" w:eastAsia="仿宋" w:cs="仿宋"/>
          <w:sz w:val="32"/>
          <w:szCs w:val="40"/>
          <w:lang w:val="en-US" w:eastAsia="zh-CN"/>
        </w:rPr>
        <w:t>学研用思</w:t>
      </w:r>
      <w:r>
        <w:rPr>
          <w:rFonts w:hint="eastAsia" w:ascii="仿宋" w:hAnsi="仿宋" w:eastAsia="仿宋" w:cs="仿宋"/>
          <w:sz w:val="32"/>
          <w:szCs w:val="40"/>
        </w:rPr>
        <w:t>”</w:t>
      </w:r>
      <w:r>
        <w:rPr>
          <w:rFonts w:hint="eastAsia" w:ascii="仿宋" w:hAnsi="仿宋" w:eastAsia="仿宋" w:cs="仿宋"/>
          <w:sz w:val="32"/>
          <w:szCs w:val="40"/>
          <w:lang w:val="en-US" w:eastAsia="zh-CN"/>
        </w:rPr>
        <w:t>的教学研究</w:t>
      </w:r>
      <w:r>
        <w:rPr>
          <w:rFonts w:hint="eastAsia" w:ascii="仿宋" w:hAnsi="仿宋" w:eastAsia="仿宋" w:cs="仿宋"/>
          <w:sz w:val="32"/>
          <w:szCs w:val="40"/>
        </w:rPr>
        <w:t>目标，积极开展活动，圆满完成上级下达的各项工作任务。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2</w:t>
      </w:r>
      <w:r>
        <w:rPr>
          <w:rFonts w:hint="eastAsia" w:ascii="仿宋" w:hAnsi="仿宋" w:eastAsia="仿宋" w:cs="仿宋"/>
          <w:sz w:val="32"/>
          <w:szCs w:val="40"/>
          <w:lang w:val="en-US" w:eastAsia="zh-CN"/>
        </w:rPr>
        <w:t>.</w:t>
      </w:r>
      <w:r>
        <w:rPr>
          <w:rFonts w:hint="eastAsia" w:ascii="仿宋" w:hAnsi="仿宋" w:eastAsia="仿宋" w:cs="仿宋"/>
          <w:sz w:val="32"/>
          <w:szCs w:val="40"/>
        </w:rPr>
        <w:t>工作思路：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40"/>
          <w:lang w:val="en-US" w:eastAsia="zh-CN"/>
        </w:rPr>
      </w:pPr>
      <w:r>
        <w:rPr>
          <w:rFonts w:hint="eastAsia" w:ascii="仿宋" w:hAnsi="仿宋" w:eastAsia="仿宋" w:cs="仿宋"/>
          <w:sz w:val="32"/>
          <w:szCs w:val="40"/>
        </w:rPr>
        <w:t>　　加强理论学习，鼓励教师积极开展行动研究</w:t>
      </w:r>
      <w:r>
        <w:rPr>
          <w:rFonts w:hint="eastAsia" w:ascii="仿宋" w:hAnsi="仿宋" w:eastAsia="仿宋" w:cs="仿宋"/>
          <w:sz w:val="32"/>
          <w:szCs w:val="40"/>
          <w:lang w:eastAsia="zh-CN"/>
        </w:rPr>
        <w:t>；</w:t>
      </w:r>
      <w:r>
        <w:rPr>
          <w:rFonts w:hint="eastAsia" w:ascii="仿宋" w:hAnsi="仿宋" w:eastAsia="仿宋" w:cs="仿宋"/>
          <w:sz w:val="32"/>
          <w:szCs w:val="40"/>
          <w:lang w:val="en-US" w:eastAsia="zh-CN"/>
        </w:rPr>
        <w:t>紧紧围绕“推门听课”和“校际联研”活动，开展好学校的教育教学工作。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三、工作重点及采取措施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（一）依托校本研修助推教师专业成长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本着“年轻教师进步大，骨干教师出特色”的思想，坚持重点培养，普遍提高的原则，通过教学教研工作对我校任课教师进行分层培养。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1</w:t>
      </w:r>
      <w:r>
        <w:rPr>
          <w:rFonts w:hint="eastAsia" w:ascii="仿宋" w:hAnsi="仿宋" w:eastAsia="仿宋" w:cs="仿宋"/>
          <w:sz w:val="32"/>
          <w:szCs w:val="40"/>
          <w:lang w:val="en-US" w:eastAsia="zh-CN"/>
        </w:rPr>
        <w:t>.</w:t>
      </w:r>
      <w:r>
        <w:rPr>
          <w:rFonts w:hint="eastAsia" w:ascii="仿宋" w:hAnsi="仿宋" w:eastAsia="仿宋" w:cs="仿宋"/>
          <w:sz w:val="32"/>
          <w:szCs w:val="40"/>
        </w:rPr>
        <w:t>重视理论学习，提升业务素养。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除利用学校的双周推荐文章学习外，本学期将加大理论学习力度，坚持集中学习与自学相结合的方式，组织各学科教师研读新课标，明确学段目标及要求，实行以考代查的方式来督促老师们不断学习，提升自身的理论水平，同时迎接县教师理论测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2</w:t>
      </w:r>
      <w:r>
        <w:rPr>
          <w:rFonts w:hint="eastAsia" w:ascii="仿宋" w:hAnsi="仿宋" w:eastAsia="仿宋" w:cs="仿宋"/>
          <w:sz w:val="32"/>
          <w:szCs w:val="40"/>
          <w:lang w:val="en-US" w:eastAsia="zh-CN"/>
        </w:rPr>
        <w:t>.</w:t>
      </w:r>
      <w:r>
        <w:rPr>
          <w:rFonts w:hint="eastAsia" w:ascii="仿宋" w:hAnsi="仿宋" w:eastAsia="仿宋" w:cs="仿宋"/>
          <w:sz w:val="32"/>
          <w:szCs w:val="40"/>
        </w:rPr>
        <w:t>开展读书活动，促进内涵发展。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以教研组为单位，开展“同读一本书”活动，要求学期初以学科组为单位确定阅读书目，制定读书计划，要求定期交流读书心得、召开读书沙龙活动，分享阅读的快乐；并利用云平台、学校网站开展网上阅读，跟帖讨论，互动共享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3</w:t>
      </w:r>
      <w:r>
        <w:rPr>
          <w:rFonts w:hint="eastAsia" w:ascii="仿宋" w:hAnsi="仿宋" w:eastAsia="仿宋" w:cs="仿宋"/>
          <w:sz w:val="32"/>
          <w:szCs w:val="40"/>
          <w:lang w:val="en-US" w:eastAsia="zh-CN"/>
        </w:rPr>
        <w:t>.</w:t>
      </w:r>
      <w:r>
        <w:rPr>
          <w:rFonts w:hint="eastAsia" w:ascii="仿宋" w:hAnsi="仿宋" w:eastAsia="仿宋" w:cs="仿宋"/>
          <w:sz w:val="32"/>
          <w:szCs w:val="40"/>
        </w:rPr>
        <w:t>关注教师成长，发挥骨干作用。</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仿宋" w:hAnsi="仿宋" w:eastAsia="仿宋" w:cs="仿宋"/>
          <w:sz w:val="32"/>
          <w:szCs w:val="40"/>
        </w:rPr>
      </w:pPr>
      <w:r>
        <w:rPr>
          <w:rFonts w:hint="eastAsia" w:ascii="仿宋" w:hAnsi="仿宋" w:eastAsia="仿宋" w:cs="仿宋"/>
          <w:sz w:val="32"/>
          <w:szCs w:val="40"/>
        </w:rPr>
        <w:t>首先是铺路子。为教师成长提供路径，积极为教师争取外出学习培训机会，优先组织课题责任人和课题研究成员外出学习，拓展研究视野，提高研究水平。其次是压担子。</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仿宋" w:hAnsi="仿宋" w:eastAsia="仿宋" w:cs="仿宋"/>
          <w:sz w:val="32"/>
          <w:szCs w:val="40"/>
        </w:rPr>
      </w:pPr>
      <w:r>
        <w:rPr>
          <w:rFonts w:hint="eastAsia" w:ascii="仿宋" w:hAnsi="仿宋" w:eastAsia="仿宋" w:cs="仿宋"/>
          <w:sz w:val="32"/>
          <w:szCs w:val="40"/>
        </w:rPr>
        <w:t>以教师的专业发展和学科能力建设为重点，积极创造条件，利用例会、校际联研等活动加强教学经验交流；聚焦常态课教学，关注课堂教学质量，减负提质；结合各级各类部门开展的优质课评比、选拔活动及我校校本教研活动，以以丰富多彩的活动，促进教师专业成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（二）开展校本小课题研究，提高我校科研水平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校本小课题研究的目的在于组织和鼓励教师结合自身工作实际开展教育科研活动，总结有效经验、解决教学问题、改进教学实践，形成“在工作中研究，以研究的'精神工作”的习惯和能力。小课题研究体现淡化形式，注重实效的原则，要求切入口小、针对性强、研究周期短，学校为自愿申报小课题研究的教师提供优惠政策，鼓励教师在小课题研究中探索研究，总结提炼，促进教师专业成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（三）做好教育资源研究，提升我校成果水平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教科研工作是学校工作的水平线。学校大力提倡教师参与教育、教学改革，认真实践，勇于探索，善于反思，并加以总结，撰写教育教学论文，要求教学能手、教学新秀每学期至少投稿一篇，并将投稿文章、投稿报刊杂志等信息以电子稿形式报教科室做好记录，作为骨干教师必完成项目之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w:t>
      </w:r>
      <w:r>
        <w:rPr>
          <w:rFonts w:hint="eastAsia" w:ascii="仿宋" w:hAnsi="仿宋" w:eastAsia="仿宋" w:cs="仿宋"/>
          <w:sz w:val="32"/>
          <w:szCs w:val="40"/>
        </w:rPr>
        <w:t>（</w:t>
      </w:r>
      <w:r>
        <w:rPr>
          <w:rFonts w:hint="eastAsia" w:ascii="仿宋" w:hAnsi="仿宋" w:eastAsia="仿宋" w:cs="仿宋"/>
          <w:sz w:val="32"/>
          <w:szCs w:val="40"/>
          <w:lang w:val="en-US" w:eastAsia="zh-CN"/>
        </w:rPr>
        <w:t>四</w:t>
      </w:r>
      <w:r>
        <w:rPr>
          <w:rFonts w:hint="eastAsia" w:ascii="仿宋" w:hAnsi="仿宋" w:eastAsia="仿宋" w:cs="仿宋"/>
          <w:sz w:val="32"/>
          <w:szCs w:val="40"/>
        </w:rPr>
        <w:t>）严格执行集体备课制度，提高集体备课质量。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进一步明确备课组长工作职责，强化集体备课工作，各备课组要认真制定备课计划，充分发挥备课组的集体智慧，发扬团结协作精神，落实集体备课程序，提高集体备课实效，加强导学案的审核修改环节，设计切合实际、质量可靠的导学案，为学案导学课堂教学模式的顺利推行打好基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进一步规范备课组集体备课活动，提高各备课组的教研质量。每周一次的集体备课，集思广益、取长补短，相互学习，相互促进。学校班子成员分工跟进各教研组指导，教研组长负责组织教师教研活动的开展。为提高集体备课质量，教研室在9月份举行集体备课活动研讨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lang w:val="en-US" w:eastAsia="zh-CN"/>
        </w:rPr>
        <w:t xml:space="preserve">   </w:t>
      </w:r>
      <w:r>
        <w:rPr>
          <w:rFonts w:hint="eastAsia" w:ascii="仿宋" w:hAnsi="仿宋" w:eastAsia="仿宋" w:cs="仿宋"/>
          <w:sz w:val="32"/>
          <w:szCs w:val="40"/>
        </w:rPr>
        <w:t>（五）开展课堂教学观摩活动，“以教促研、以研促教”。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各教研组要组织开展教学观摩、实验、示范、达标等交流听课活动和课堂教学评优活动，力争在全校范围内形成主动听课，主动诊断，主动请教，主动发展的良好学教氛围，促进教学经验的交流与融合，真正达到“以教促研、以研促教”的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规范公开课常规要求，即公开课（含示范课、观摩课、评优）上课教师有教学设计、说课稿，听课教师有听课记录、评议记录，及时听评，做到“人人会说课，课课有人评”。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积极开展课堂教学研讨活动，组织和安排好组、校等各级教学研究活动，切实提高教师教育科研的能力和水平。一是做好以教研组为单位全校一线教师全员参与的组内观摩活动；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二是做好全校“学案导学”课堂教学模式示范观摩活动；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三是举办好</w:t>
      </w:r>
      <w:r>
        <w:rPr>
          <w:rFonts w:hint="eastAsia" w:ascii="仿宋" w:hAnsi="仿宋" w:eastAsia="仿宋" w:cs="仿宋"/>
          <w:sz w:val="32"/>
          <w:szCs w:val="40"/>
          <w:lang w:val="en-US" w:eastAsia="zh-CN"/>
        </w:rPr>
        <w:t>校际联研活动</w:t>
      </w:r>
      <w:r>
        <w:rPr>
          <w:rFonts w:hint="eastAsia" w:ascii="仿宋" w:hAnsi="仿宋" w:eastAsia="仿宋" w:cs="仿宋"/>
          <w:sz w:val="32"/>
          <w:szCs w:val="40"/>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四是开展经常性的听课学习活动。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要求每位教师每学期听课不少于</w:t>
      </w:r>
      <w:r>
        <w:rPr>
          <w:rFonts w:hint="eastAsia" w:ascii="仿宋" w:hAnsi="仿宋" w:eastAsia="仿宋" w:cs="仿宋"/>
          <w:sz w:val="32"/>
          <w:szCs w:val="40"/>
          <w:lang w:val="en-US" w:eastAsia="zh-CN"/>
        </w:rPr>
        <w:t>32</w:t>
      </w:r>
      <w:r>
        <w:rPr>
          <w:rFonts w:hint="eastAsia" w:ascii="仿宋" w:hAnsi="仿宋" w:eastAsia="仿宋" w:cs="仿宋"/>
          <w:sz w:val="32"/>
          <w:szCs w:val="40"/>
        </w:rPr>
        <w:t>节（每周</w:t>
      </w:r>
      <w:r>
        <w:rPr>
          <w:rFonts w:hint="eastAsia" w:ascii="仿宋" w:hAnsi="仿宋" w:eastAsia="仿宋" w:cs="仿宋"/>
          <w:sz w:val="32"/>
          <w:szCs w:val="40"/>
          <w:lang w:val="en-US" w:eastAsia="zh-CN"/>
        </w:rPr>
        <w:t>2</w:t>
      </w:r>
      <w:r>
        <w:rPr>
          <w:rFonts w:hint="eastAsia" w:ascii="仿宋" w:hAnsi="仿宋" w:eastAsia="仿宋" w:cs="仿宋"/>
          <w:sz w:val="32"/>
          <w:szCs w:val="40"/>
        </w:rPr>
        <w:t>节以上，除学校公开课和观摩课）。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w:t>
      </w:r>
      <w:r>
        <w:rPr>
          <w:rFonts w:hint="eastAsia" w:ascii="仿宋" w:hAnsi="仿宋" w:eastAsia="仿宋" w:cs="仿宋"/>
          <w:sz w:val="32"/>
          <w:szCs w:val="40"/>
          <w:lang w:val="en-US" w:eastAsia="zh-CN"/>
        </w:rPr>
        <w:t xml:space="preserve"> </w:t>
      </w:r>
      <w:r>
        <w:rPr>
          <w:rFonts w:hint="eastAsia" w:ascii="仿宋" w:hAnsi="仿宋" w:eastAsia="仿宋" w:cs="仿宋"/>
          <w:sz w:val="32"/>
          <w:szCs w:val="40"/>
        </w:rPr>
        <w:t>（六）强化教师课题研究意识，深化学校办学内涵。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w:t>
      </w:r>
      <w:r>
        <w:rPr>
          <w:rFonts w:hint="eastAsia" w:ascii="仿宋" w:hAnsi="仿宋" w:eastAsia="仿宋" w:cs="仿宋"/>
          <w:sz w:val="32"/>
          <w:szCs w:val="40"/>
          <w:lang w:val="en-US" w:eastAsia="zh-CN"/>
        </w:rPr>
        <w:t xml:space="preserve"> </w:t>
      </w:r>
      <w:r>
        <w:rPr>
          <w:rFonts w:hint="eastAsia" w:ascii="仿宋" w:hAnsi="仿宋" w:eastAsia="仿宋" w:cs="仿宋"/>
          <w:sz w:val="32"/>
          <w:szCs w:val="40"/>
        </w:rPr>
        <w:t>（</w:t>
      </w:r>
      <w:r>
        <w:rPr>
          <w:rFonts w:hint="eastAsia" w:ascii="仿宋" w:hAnsi="仿宋" w:eastAsia="仿宋" w:cs="仿宋"/>
          <w:sz w:val="32"/>
          <w:szCs w:val="40"/>
          <w:lang w:val="en-US" w:eastAsia="zh-CN"/>
        </w:rPr>
        <w:t>七</w:t>
      </w:r>
      <w:r>
        <w:rPr>
          <w:rFonts w:hint="eastAsia" w:ascii="仿宋" w:hAnsi="仿宋" w:eastAsia="仿宋" w:cs="仿宋"/>
          <w:sz w:val="32"/>
          <w:szCs w:val="40"/>
        </w:rPr>
        <w:t>）积极参加各级组织的教研、教学竞赛活动。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组织教师积极开展20</w:t>
      </w:r>
      <w:r>
        <w:rPr>
          <w:rFonts w:hint="eastAsia" w:ascii="仿宋" w:hAnsi="仿宋" w:eastAsia="仿宋" w:cs="仿宋"/>
          <w:sz w:val="32"/>
          <w:szCs w:val="40"/>
          <w:lang w:val="en-US" w:eastAsia="zh-CN"/>
        </w:rPr>
        <w:t>24</w:t>
      </w:r>
      <w:r>
        <w:rPr>
          <w:rFonts w:hint="eastAsia" w:ascii="仿宋" w:hAnsi="仿宋" w:eastAsia="仿宋" w:cs="仿宋"/>
          <w:sz w:val="32"/>
          <w:szCs w:val="40"/>
        </w:rPr>
        <w:t>年度“</w:t>
      </w:r>
      <w:r>
        <w:rPr>
          <w:rFonts w:hint="eastAsia" w:ascii="仿宋" w:hAnsi="仿宋" w:eastAsia="仿宋" w:cs="仿宋"/>
          <w:sz w:val="32"/>
          <w:szCs w:val="40"/>
          <w:lang w:val="en-US" w:eastAsia="zh-CN"/>
        </w:rPr>
        <w:t>推门听课</w:t>
      </w:r>
      <w:r>
        <w:rPr>
          <w:rFonts w:hint="eastAsia" w:ascii="仿宋" w:hAnsi="仿宋" w:eastAsia="仿宋" w:cs="仿宋"/>
          <w:sz w:val="32"/>
          <w:szCs w:val="40"/>
        </w:rPr>
        <w:t>、</w:t>
      </w:r>
      <w:r>
        <w:rPr>
          <w:rFonts w:hint="eastAsia" w:ascii="仿宋" w:hAnsi="仿宋" w:eastAsia="仿宋" w:cs="仿宋"/>
          <w:sz w:val="32"/>
          <w:szCs w:val="40"/>
          <w:lang w:val="en-US" w:eastAsia="zh-CN"/>
        </w:rPr>
        <w:t>校际联研</w:t>
      </w:r>
      <w:r>
        <w:rPr>
          <w:rFonts w:hint="eastAsia" w:ascii="仿宋" w:hAnsi="仿宋" w:eastAsia="仿宋" w:cs="仿宋"/>
          <w:sz w:val="32"/>
          <w:szCs w:val="40"/>
        </w:rPr>
        <w:t>”活动，鼓励教师积极参加上级组织的课堂教学评优等教学评比活动等。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　　我们会在今后的工作中不断总结经验，不断改进方法，不断创新模式，进一步规范教研管理，着力抓好校本教研，提高教师队伍的整体素质。重点抓好学科带头人和骨干教师的培养，围绕教师在课堂教学中存在的热点、难点问题开展校本教研活动，增强教研的时效性、实效性，使我们的教研工作形成自己的特色，走出适合我校实际的校本教研之路。以此强化我校的教学中心意识，走素质内涵发展道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教研活动日程安排计划表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1.制定校本教研工作计划，成立工作领导组织；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2.召开校本教研工作专项会议，对一学期校本教研工作进行部署；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3.开展各学科的校本教研示范引领课展示活动；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4.开展校级“推门听课”活动。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开展集体备课、校级“推门听课”活动；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参加并组织、开展“校际联研”活动，持续“推门听课”活动。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1.对校本教研活动进行总结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2.评选校级精品课、优质课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3.向上级主管部门推荐校级名师及其课例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7040" w:firstLineChars="2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长江乡中心校</w:t>
      </w:r>
    </w:p>
    <w:p>
      <w:pPr>
        <w:keepNext w:val="0"/>
        <w:keepLines w:val="0"/>
        <w:pageBreakBefore w:val="0"/>
        <w:widowControl w:val="0"/>
        <w:kinsoku/>
        <w:wordWrap/>
        <w:overflowPunct/>
        <w:topLinePunct w:val="0"/>
        <w:autoSpaceDE/>
        <w:autoSpaceDN/>
        <w:bidi w:val="0"/>
        <w:adjustRightInd/>
        <w:snapToGrid/>
        <w:spacing w:line="560" w:lineRule="exact"/>
        <w:ind w:firstLine="7360" w:firstLineChars="23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2024.3.11</w:t>
      </w:r>
    </w:p>
    <w:sectPr>
      <w:pgSz w:w="11906" w:h="16838"/>
      <w:pgMar w:top="850" w:right="850" w:bottom="850"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YzBiN2RkNjRkOWZiODQwZWQzN2NhOWM2NWExZWEifQ=="/>
  </w:docVars>
  <w:rsids>
    <w:rsidRoot w:val="00000000"/>
    <w:rsid w:val="529B5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2024-03-12T12:42:59Z</dcterms:created>
  <dc:creator>Administrator</dc:creator>
  <cp:lastModifiedBy>Administrator</cp:lastModifiedBy>
  <dcterms:modified xsi:type="dcterms:W3CDTF">2024-03-12T13:13:13Z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2228315CA6F94D48985D0735618B08E7_12</vt:lpwstr>
  </property>
</Properties>
</file>