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883" w:firstLineChars="200"/>
        <w:jc w:val="both"/>
        <w:textAlignment w:val="auto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2023-2024学年度下学期校本培训计划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实施新一周期教师全员培训的总体要求和2024年教体局工作要点，提高我校领导、教师的师德素养、综合素质、业务水平和学校管理能力为核心目标，进一步提升教师能力素质，培养学生发展核心素养与创新能力，不断深化课程改革，促进学生全面发展，特制定本学期临江镇中心校教师培训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以习近平新时代中国特色社会主义思想为指导，深入贯彻落实党的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大精神，围绕培养造就高素质专业化教师队伍的战略目标，本着“以培促学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促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为核心，以教育改革和教师专业发展实际需求为导向，以解决中小学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幼儿园教育教学实践中存在的突出问题为突破口，切实改进教师的教育教学行为，推动教师成为终身学习者，推进学校成为学习型组织，整体提升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教师队伍素质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，促进县域教育教学质量大幅度提高。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90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</w:rPr>
        <w:t>、培训目标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帮助校长和教师理解相关文件精神，了解校长、教师专业标准的具体要求，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提升校长、教师信息技术应用能力，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增强专业发展意识，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教育思想和教育理念，努力建设一支“敬业型、实干型、专家型、效能型、开拓型”的学校领导班子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队伍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，努力打造一支“师风端正、师德高尚、师魂纯洁、师能突出、师艺超群”的中小学教师队伍。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2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三、培训方式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集中研修与网络研修相结合，校本研修与县级研修相结合，指导交流与任务驱动相结合，实践操作与反思提升相结合，信技应用与课堂教学相结合，成果展评与表彰奖励相结合，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多元考评与综合认定相结合。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三月份主题：提升教师的班级管理能力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围绕立德树人根本任务，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提升教师</w:t>
      </w:r>
      <w:r>
        <w:rPr>
          <w:rFonts w:hint="eastAsia" w:ascii="仿宋" w:hAnsi="仿宋" w:eastAsia="仿宋" w:cs="仿宋"/>
          <w:sz w:val="30"/>
          <w:szCs w:val="30"/>
        </w:rPr>
        <w:t>在教育实践中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爱岗敬业、价值观教育、班级管理、师生沟通、家校共育等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能力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关注</w:t>
      </w:r>
      <w:r>
        <w:rPr>
          <w:rFonts w:hint="eastAsia" w:ascii="仿宋" w:hAnsi="仿宋" w:eastAsia="仿宋" w:cs="仿宋"/>
          <w:sz w:val="30"/>
          <w:szCs w:val="30"/>
        </w:rPr>
        <w:t>学生成长过程中的新情况、新变化，突出新时期教育要求和学生发展需求，彰显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sz w:val="30"/>
          <w:szCs w:val="30"/>
        </w:rPr>
        <w:t>人格魅力，体现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sz w:val="30"/>
          <w:szCs w:val="30"/>
        </w:rPr>
        <w:t>的专业素养和教育情怀。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四月份主题：提升教师对学生的心理辅导能力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 w:cs="仿宋"/>
          <w:sz w:val="30"/>
          <w:szCs w:val="30"/>
        </w:rPr>
        <w:t>教师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对学生</w:t>
      </w:r>
      <w:r>
        <w:rPr>
          <w:rFonts w:hint="eastAsia" w:ascii="仿宋" w:hAnsi="仿宋" w:eastAsia="仿宋" w:cs="仿宋"/>
          <w:sz w:val="30"/>
          <w:szCs w:val="30"/>
        </w:rPr>
        <w:t>完成一次团体心理辅导，辅导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要有辅导</w:t>
      </w:r>
      <w:r>
        <w:rPr>
          <w:rFonts w:hint="eastAsia" w:ascii="仿宋" w:hAnsi="仿宋" w:eastAsia="仿宋" w:cs="仿宋"/>
          <w:sz w:val="30"/>
          <w:szCs w:val="30"/>
        </w:rPr>
        <w:t>主题、辅导理念、辅导目标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 w:cs="仿宋"/>
          <w:sz w:val="30"/>
          <w:szCs w:val="30"/>
        </w:rPr>
        <w:t>辅导主题清晰，目标明确，有相关理论依据， 内容完整，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</w:t>
      </w:r>
      <w:r>
        <w:rPr>
          <w:rFonts w:hint="eastAsia" w:ascii="仿宋" w:hAnsi="仿宋" w:eastAsia="仿宋" w:cs="仿宋"/>
          <w:sz w:val="30"/>
          <w:szCs w:val="30"/>
        </w:rPr>
        <w:t>选择恰当的技术、方法，营造安全、开放、交流的团体辅导氛围，学生在团体辅导活动中有身体、思维、情感参与，有认知的生成或者情感升华。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五月份主题：提升领导及教师信息技术应用能力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六月份主题：提升教师的大单元教学能力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整体单元教学是系统设计的教与学的互动过程，通常以单元为教学单位，以整体学习情境和整体学习任务为显性形式，在完成具体学习任务的过程中，实现学生个性化学习，提高学生的综合素养。各单位可以采取集中学习、课例分享、反思提升等方式进行培训，以提高教师的大单元教学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四、保障措施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1.强化组织领导。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我校也要成立由校长任组长、主管校长任副组长的培训工作领导小组，具体负责教师培训的宣传发动、组织报名、督促指导、校本研修、校本考核、材料提交等，确保培训活动不走过场，不流于形式，取得实实在在的成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2.强化成果选树。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为认真总结教师培训的经验和成果，进一步提升教师培训质量和水平，充分发挥典型的示范引领作用，充分调动广大教师参与培训的积极性，激励先进，树立典型，促进提高。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4.强化安全意识。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按照省教育厅《关于加强中小学幼儿园教师培训安全工作的通知》精神，强化安全责任和意识，加强外出参训人员健康管理和安全教育，特别是交通安全、食宿安全等，建立健全安全制度及突发事件应急机制，确保教师培训平稳、顺利、安全实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6.强化责任追究。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因本单位对教师培训宣传、组织不到位，导致教师培训学时不达标的，责任由本单位负责；教师本人自愿放弃参训（签订自愿放弃参训说明书）或不按要求参训不按时完成研修作业的，一切责任由教师本人负责。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0" w:firstLineChars="2000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兰西县第一小学校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0" w:firstLineChars="20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2024年3月15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18"/>
          <w:szCs w:val="18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DBkMDMyYWJjNWU0MzQ4OWVlYWYxODBlZTYzZTkifQ=="/>
  </w:docVars>
  <w:rsids>
    <w:rsidRoot w:val="05753DF1"/>
    <w:rsid w:val="049802FF"/>
    <w:rsid w:val="049B6A2A"/>
    <w:rsid w:val="05753DF1"/>
    <w:rsid w:val="06A25E8B"/>
    <w:rsid w:val="08C43471"/>
    <w:rsid w:val="09AA4F4F"/>
    <w:rsid w:val="0D4266C3"/>
    <w:rsid w:val="0D705A6E"/>
    <w:rsid w:val="0D9226DF"/>
    <w:rsid w:val="13212C2A"/>
    <w:rsid w:val="13E236AC"/>
    <w:rsid w:val="26DC0C10"/>
    <w:rsid w:val="2CFC2882"/>
    <w:rsid w:val="2E1D349F"/>
    <w:rsid w:val="32CB171C"/>
    <w:rsid w:val="36625A11"/>
    <w:rsid w:val="36700C56"/>
    <w:rsid w:val="3AFA23F5"/>
    <w:rsid w:val="3B914B85"/>
    <w:rsid w:val="43401A66"/>
    <w:rsid w:val="4C702C52"/>
    <w:rsid w:val="5B460177"/>
    <w:rsid w:val="5C2B6836"/>
    <w:rsid w:val="69325E7B"/>
    <w:rsid w:val="6ED162D9"/>
    <w:rsid w:val="71274FBC"/>
    <w:rsid w:val="755D2C86"/>
    <w:rsid w:val="7827208C"/>
    <w:rsid w:val="799E680F"/>
    <w:rsid w:val="7A6D42DA"/>
    <w:rsid w:val="7B79578D"/>
    <w:rsid w:val="7C5B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paragraph" w:customStyle="1" w:styleId="10">
    <w:name w:val="文件正文"/>
    <w:basedOn w:val="1"/>
    <w:autoRedefine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1492</Words>
  <Characters>1511</Characters>
  <Lines>0</Lines>
  <Paragraphs>0</Paragraphs>
  <TotalTime>26</TotalTime>
  <ScaleCrop>false</ScaleCrop>
  <LinksUpToDate>false</LinksUpToDate>
  <CharactersWithSpaces>1512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0001</cp:lastModifiedBy>
  <cp:lastPrinted>2024-03-15T04:58:00Z</cp:lastPrinted>
  <dcterms:modified xsi:type="dcterms:W3CDTF">2024-05-23T01:20:49Z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CFF75F9DB0534A749467C75CD701BE0E_13</vt:lpwstr>
  </property>
</Properties>
</file>