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23-2024学年第二学期</w:t>
      </w:r>
      <w:r>
        <w:rPr>
          <w:rFonts w:hint="eastAsia" w:ascii="黑体" w:hAnsi="黑体" w:eastAsia="黑体" w:cs="黑体"/>
          <w:sz w:val="44"/>
          <w:szCs w:val="44"/>
        </w:rPr>
        <w:t>校本培训总结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校本培训是推进课程改革和促进教师专业发展的有效途径。在过去的一段时间里，我校积极开展校本培训工作，取得了一定的成效，现总结如下：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我校校本培训以提高教师的教育教学能力、促进教师专业成长为主要目标，同时注重培养教师的教育创新意识和团队合作精神。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教育教学理论：组织教师学习最新的教育教学理念，如深度学习、核心素养等，帮助教师更新教育观念，提升教育理论水平。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教学技能提升：开展教学设计、课堂管理、教学评价等方面的培训，通过案例分析、专家讲座、实践操作等形式，提高教师的教学技能。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学科知识更新：针对各学科的特点，邀请学科专家进行学科前沿知识的讲座，组织教师参加学科研讨会，促进教师学科知识的不断更新。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信息技术应用：培训教师掌握现代信息技术在教学中的应用，如多媒体教学、在线教学平台、教育软件等，提高教学效率和质量。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 师德师风建设：通过师德报告、榜样示范等活动，加强教师的职业道德教育，培养教师的敬业精神和责任感。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专家引领：邀请教育专家、学科名师来校讲学，为教师提供专业指导。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集中培训：定期组织全体教师参加集中培训，学习共同的主题内容。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小组研讨：以学科组、年级组为单位，组织教师进行小组研讨，交流教学经验和心得。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个人自学：鼓励教师根据自身需求自主学习，撰写学习笔记和反思。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 实践反思：要求教师将所学理论应用于教学实践，并进行反思总结，不断改进教学。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四、培训成果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教师的教育教学观念得到更新，更加注重学生的主体地位和全面发展。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教师的教学技能明显提高，教学设计更加合理，课堂教学更加生动有效。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教师的学科知识得到了丰富和拓展，能够更好地应对教学中的各种问题。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教师能够熟练运用信息技术进行教学，提高了教学的信息化水平。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 教师的师德师风得到了加强，敬业精神和团队合作意识明显提高。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培训内容与教师的实际需求还有一定的差距。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培训方式的多样性还需要进一步加强。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培训的评价机制不够完善，对培训效果的跟踪和评估不够及时。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加强培训前的需求调研，使培训内容更加贴合教师的实际需求。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创新培训方式，增加实地考察、校际交流等形式。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建立健全培训评价机制，加强对培训效果的跟踪和评估，及时调整培训方案。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总之，校本培训是一项长期而艰巨的工作，我们将继续努力，不断完善培训机制，丰富培训内容，创新培训方式，提高培训质量，为教师的专业发展和学校的教育教学质量提升提供有力的支持。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DBkMDMyYWJjNWU0MzQ4OWVlYWYxODBlZTYzZTkifQ=="/>
  </w:docVars>
  <w:rsids>
    <w:rsidRoot w:val="7F69035F"/>
    <w:rsid w:val="00CA3C31"/>
    <w:rsid w:val="7F69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2024-06-20T23:30:00Z</dcterms:created>
  <dc:creator>0001</dc:creator>
  <cp:lastModifiedBy>0001</cp:lastModifiedBy>
  <dcterms:modified xsi:type="dcterms:W3CDTF">2024-06-20T23:47:22Z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22C8C3C1B5514381867034758395323F_11</vt:lpwstr>
  </property>
</Properties>
</file>