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7C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校本培训计划</w:t>
      </w:r>
      <w:bookmarkStart w:id="0" w:name="_GoBack"/>
      <w:bookmarkEnd w:id="0"/>
    </w:p>
    <w:p w14:paraId="50C63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在教育不断发展与变革的时代浪潮中，为了持续提升我校教师的专业素养和教学水平，进一步优化教育教学质量，我校精心制定了本学期校本教研培训计划。</w:t>
      </w:r>
    </w:p>
    <w:p w14:paraId="04845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一、培训目标 </w:t>
      </w:r>
    </w:p>
    <w:p w14:paraId="54786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提升教师的教育教学理念，使其紧跟教育改革的步伐，更好地理解和践行新课标要求。</w:t>
      </w:r>
    </w:p>
    <w:p w14:paraId="5F7D1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增强教师的教学技能和专业素养，提高课堂教学质量和效率。</w:t>
      </w:r>
    </w:p>
    <w:p w14:paraId="32C46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促进教师之间的交流与合作，形成良好的教研氛围，推动学校教育教学的整体发展。</w:t>
      </w:r>
    </w:p>
    <w:p w14:paraId="323CF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二、培训对象</w:t>
      </w:r>
    </w:p>
    <w:p w14:paraId="53178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全体教师</w:t>
      </w:r>
    </w:p>
    <w:p w14:paraId="28BB5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三、培训时间</w:t>
      </w:r>
    </w:p>
    <w:p w14:paraId="1352F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2024年9月-12月</w:t>
      </w:r>
    </w:p>
    <w:p w14:paraId="45677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四、培训内容</w:t>
      </w:r>
    </w:p>
    <w:p w14:paraId="2A08F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教育教学理论学习</w:t>
      </w:r>
    </w:p>
    <w:p w14:paraId="0F587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本学期教师必读书目为《爱心与教育》，读后一起交流与分享读书体会。</w:t>
      </w:r>
      <w:r>
        <w:rPr>
          <w:rFonts w:hint="eastAsia" w:ascii="仿宋" w:hAnsi="仿宋" w:eastAsia="仿宋" w:cs="仿宋"/>
          <w:sz w:val="32"/>
          <w:szCs w:val="32"/>
        </w:rPr>
        <w:t>组织教师深入学习最新的教育教学理论，如深度学习、项目式学习等，通过讲座、小组讨论等形式，帮助教师理解理论的内涵和应用方法。</w:t>
      </w:r>
    </w:p>
    <w:p w14:paraId="1B78D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结合新课标要求，对各学科的课程标准进行解读和研讨，使教师明确教学目标和教学重点，掌握教学方法和评价方式。</w:t>
      </w:r>
    </w:p>
    <w:p w14:paraId="44F60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教学方法与策略培训</w:t>
      </w:r>
    </w:p>
    <w:p w14:paraId="6DA98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由名师知行坊的</w:t>
      </w:r>
      <w:r>
        <w:rPr>
          <w:rFonts w:hint="eastAsia" w:ascii="仿宋" w:hAnsi="仿宋" w:eastAsia="仿宋" w:cs="仿宋"/>
          <w:sz w:val="32"/>
          <w:szCs w:val="32"/>
        </w:rPr>
        <w:t>教师进行示范课展示，然后组织教师进行观摩和评课，分析教学方法和策略的应用效果，引导教师学习和借鉴优秀的教学经验。</w:t>
      </w:r>
    </w:p>
    <w:p w14:paraId="4F226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信息技术与教学融合培训</w:t>
      </w:r>
    </w:p>
    <w:p w14:paraId="1C463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介绍最新的教育信息技术工具和软件，如在线教学平台、教学资源库、多媒体教学设备等，培训教师掌握这些工具的使用方法，提高教师的信息技术应用能力。</w:t>
      </w:r>
    </w:p>
    <w:p w14:paraId="51288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 学科教学专题培训</w:t>
      </w:r>
    </w:p>
    <w:p w14:paraId="4D13D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针对学科教学中的难点和热点问题，开展专题研讨活动，如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趣味识字</w:t>
      </w:r>
      <w:r>
        <w:rPr>
          <w:rFonts w:hint="eastAsia" w:ascii="仿宋" w:hAnsi="仿宋" w:eastAsia="仿宋" w:cs="仿宋"/>
          <w:sz w:val="32"/>
          <w:szCs w:val="32"/>
        </w:rPr>
        <w:t>、数学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脑图式口算法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趣味英语</w:t>
      </w:r>
      <w:r>
        <w:rPr>
          <w:rFonts w:hint="eastAsia" w:ascii="仿宋" w:hAnsi="仿宋" w:eastAsia="仿宋" w:cs="仿宋"/>
          <w:sz w:val="32"/>
          <w:szCs w:val="32"/>
        </w:rPr>
        <w:t>等，引导教师共同探讨解决问题的方法和策略。</w:t>
      </w:r>
    </w:p>
    <w:p w14:paraId="672F9BB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5.培训主题</w:t>
      </w:r>
    </w:p>
    <w:p w14:paraId="4BE328E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九月份主题：提升校园长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引领教师成长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领导力；</w:t>
      </w:r>
    </w:p>
    <w:p w14:paraId="649D1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学科教师的现场说课和课件制作能力；</w:t>
      </w:r>
    </w:p>
    <w:p w14:paraId="5A9925B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十一月份主题：提升领导及教师信技融合应用能力；</w:t>
      </w:r>
    </w:p>
    <w:p w14:paraId="51988FC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十二月份主题：提升班主任带班能力；提升心理健康教师对学生的心理辅导能力</w:t>
      </w:r>
    </w:p>
    <w:p w14:paraId="33C05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五、培训方式</w:t>
      </w:r>
    </w:p>
    <w:p w14:paraId="31F6F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集中培训：定期组织全体教师参加集中培训，使教师能够系统地学习和掌握培训内容。</w:t>
      </w:r>
    </w:p>
    <w:p w14:paraId="16F85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 自主学习：鼓励教师利用课余时间进行自主学习，阅读教育教学书籍、期刊文章，观看教学视频等，不断提升自己的专业素养。</w:t>
      </w:r>
    </w:p>
    <w:p w14:paraId="650BB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 实践反思：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每月</w:t>
      </w:r>
      <w:r>
        <w:rPr>
          <w:rFonts w:hint="eastAsia" w:ascii="仿宋" w:hAnsi="仿宋" w:eastAsia="仿宋" w:cs="仿宋"/>
          <w:sz w:val="32"/>
          <w:szCs w:val="32"/>
        </w:rPr>
        <w:t>组织教师开展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一次</w:t>
      </w:r>
      <w:r>
        <w:rPr>
          <w:rFonts w:hint="eastAsia" w:ascii="仿宋" w:hAnsi="仿宋" w:eastAsia="仿宋" w:cs="仿宋"/>
          <w:sz w:val="32"/>
          <w:szCs w:val="32"/>
        </w:rPr>
        <w:t>教学实践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反思</w:t>
      </w:r>
      <w:r>
        <w:rPr>
          <w:rFonts w:hint="eastAsia" w:ascii="仿宋" w:hAnsi="仿宋" w:eastAsia="仿宋" w:cs="仿宋"/>
          <w:sz w:val="32"/>
          <w:szCs w:val="32"/>
        </w:rPr>
        <w:t>活动，将所学的理论和方法应用到教学中，然后进行反思和总结，不断改进自己的教学行为。</w:t>
      </w:r>
    </w:p>
    <w:p w14:paraId="7B542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六、培训评估</w:t>
      </w:r>
    </w:p>
    <w:p w14:paraId="7868E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过程性评估：在培训过程中，通过观察教师的参与度、表现和学习态度等，对教师的学习过程进行评估，及时发现问题并给予指导和反馈。</w:t>
      </w:r>
    </w:p>
    <w:p w14:paraId="7EE87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 教学实践评估：在培训后的教学实践中，通过听课、评课、学生评价等方式，对教师的教学行为和教学效果进行评估，了解教师是否将所学的知识和技能应用到教学中，以及应用的效果如何。</w:t>
      </w:r>
    </w:p>
    <w:p w14:paraId="36EC8217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2MzExZTA2NDY5MTRhNTk5ZTAxZDMzNjE2MmE4NmUifQ=="/>
  </w:docVars>
  <w:rsids>
    <w:rsidRoot w:val="291D4488"/>
    <w:rsid w:val="09F63D25"/>
    <w:rsid w:val="1C1220C5"/>
    <w:rsid w:val="239811B9"/>
    <w:rsid w:val="291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1028</Words>
  <Characters>1046</Characters>
  <Lines>0</Lines>
  <Paragraphs>0</Paragraphs>
  <TotalTime>14</TotalTime>
  <ScaleCrop>false</ScaleCrop>
  <LinksUpToDate>false</LinksUpToDate>
  <CharactersWithSpaces>1059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2024-09-10T01:48:00Z</dcterms:created>
  <dc:creator>Administrator</dc:creator>
  <cp:lastModifiedBy>放飞梦想</cp:lastModifiedBy>
  <dcterms:modified xsi:type="dcterms:W3CDTF">2024-09-23T09:31:02Z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0B8840BEB1BA453885000FFF1F3B1854_11</vt:lpwstr>
  </property>
</Properties>
</file>