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EF561">
      <w:pPr>
        <w:jc w:val="center"/>
        <w:rPr>
          <w:rFonts w:hint="eastAsia" w:ascii="黑体" w:hAnsi="黑体" w:eastAsia="黑体" w:cs="黑体"/>
          <w:b/>
          <w:bCs/>
          <w:sz w:val="44"/>
          <w:szCs w:val="44"/>
          <w:lang w:val="en-US" w:eastAsia="zh-CN"/>
        </w:rPr>
      </w:pPr>
      <w:bookmarkStart w:id="0" w:name="_GoBack"/>
      <w:r>
        <w:rPr>
          <w:rFonts w:hint="eastAsia" w:ascii="黑体" w:hAnsi="黑体" w:eastAsia="黑体" w:cs="黑体"/>
          <w:b/>
          <w:bCs/>
          <w:sz w:val="44"/>
          <w:szCs w:val="44"/>
          <w:lang w:val="en-US" w:eastAsia="zh-CN"/>
        </w:rPr>
        <w:t>2024-2025学年度上学期教师培训计划</w:t>
      </w:r>
    </w:p>
    <w:bookmarkEnd w:id="0"/>
    <w:p w14:paraId="780109AD">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兰西县第四小学校</w:t>
      </w:r>
    </w:p>
    <w:p w14:paraId="6C003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国家教育事业发展“十四五”规划》中提出的“完善教师校长培训体系，落实中小学教师、校长五年一周期不少于360学时的全员培训制度，实施2024年教体局工作要点，紧紧围绕全面提高我县教育教学质量的战略主题，以提高我校教师的师德素养、综合素质、业务水平和学校管理能力为核心目标，进一步提升教师能力素质，帮助教师通过优化课堂教学策略，培养学生发展核心素养与创新能力，不断深化课程改革，促进学生全面发展，特制定本学期我校教师培训计划。</w:t>
      </w:r>
    </w:p>
    <w:p w14:paraId="59CF8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一、指导思想</w:t>
      </w:r>
    </w:p>
    <w:p w14:paraId="40145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为核心，以教育改革和教师专业发展实际需求为导向，以解决教育教学实践中存在的突出问题为突破口，切实改进教师的教育教学行为，推动教师成为终身学习者，推进学校成为学习型组织，整体提升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2"/>
          <w:szCs w:val="32"/>
          <w:lang w:val="en-US" w:eastAsia="zh-CN"/>
        </w:rPr>
        <w:t>教师队伍素质</w:t>
      </w:r>
      <w:r>
        <w:rPr>
          <w:rFonts w:hint="eastAsia" w:ascii="仿宋" w:hAnsi="仿宋" w:eastAsia="仿宋" w:cs="仿宋"/>
          <w:color w:val="000000"/>
          <w:sz w:val="32"/>
          <w:szCs w:val="32"/>
        </w:rPr>
        <w:t>，促进</w:t>
      </w:r>
      <w:r>
        <w:rPr>
          <w:rFonts w:hint="eastAsia" w:ascii="仿宋" w:hAnsi="仿宋" w:eastAsia="仿宋" w:cs="仿宋"/>
          <w:color w:val="000000"/>
          <w:sz w:val="32"/>
          <w:szCs w:val="32"/>
          <w:lang w:eastAsia="zh-CN"/>
        </w:rPr>
        <w:t>我校</w:t>
      </w:r>
      <w:r>
        <w:rPr>
          <w:rFonts w:hint="eastAsia" w:ascii="仿宋" w:hAnsi="仿宋" w:eastAsia="仿宋" w:cs="仿宋"/>
          <w:color w:val="000000"/>
          <w:sz w:val="32"/>
          <w:szCs w:val="32"/>
        </w:rPr>
        <w:t>教育教学质量大幅度提高。</w:t>
      </w:r>
    </w:p>
    <w:p w14:paraId="0C7DA2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lang w:val="en-US" w:eastAsia="zh-CN"/>
        </w:rPr>
        <w:t>二</w:t>
      </w:r>
      <w:r>
        <w:rPr>
          <w:rFonts w:hint="eastAsia" w:ascii="仿宋" w:hAnsi="仿宋" w:eastAsia="仿宋" w:cs="仿宋"/>
          <w:b/>
          <w:bCs w:val="0"/>
          <w:color w:val="000000"/>
          <w:sz w:val="32"/>
          <w:szCs w:val="32"/>
        </w:rPr>
        <w:t>、培训目标</w:t>
      </w:r>
    </w:p>
    <w:p w14:paraId="32C36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通过培训，</w:t>
      </w:r>
      <w:r>
        <w:rPr>
          <w:rFonts w:hint="eastAsia" w:ascii="仿宋" w:hAnsi="仿宋" w:eastAsia="仿宋" w:cs="仿宋"/>
          <w:color w:val="000000"/>
          <w:kern w:val="0"/>
          <w:sz w:val="32"/>
          <w:szCs w:val="32"/>
        </w:rPr>
        <w:t>帮助教师理解相关文件精神，了解教师专业标准的具体要求，</w:t>
      </w:r>
      <w:r>
        <w:rPr>
          <w:rFonts w:hint="eastAsia" w:ascii="仿宋" w:hAnsi="仿宋" w:eastAsia="仿宋" w:cs="仿宋"/>
          <w:color w:val="000000"/>
          <w:kern w:val="0"/>
          <w:sz w:val="32"/>
          <w:szCs w:val="32"/>
          <w:lang w:val="en-US" w:eastAsia="zh-CN"/>
        </w:rPr>
        <w:t>提升教师信息技术应用能力，</w:t>
      </w:r>
      <w:r>
        <w:rPr>
          <w:rFonts w:hint="eastAsia" w:ascii="仿宋" w:hAnsi="仿宋" w:eastAsia="仿宋" w:cs="仿宋"/>
          <w:color w:val="000000"/>
          <w:kern w:val="0"/>
          <w:sz w:val="32"/>
          <w:szCs w:val="32"/>
        </w:rPr>
        <w:t>增强专业发展意识，</w:t>
      </w:r>
      <w:r>
        <w:rPr>
          <w:rFonts w:hint="eastAsia" w:ascii="仿宋" w:hAnsi="仿宋" w:eastAsia="仿宋" w:cs="仿宋"/>
          <w:color w:val="000000"/>
          <w:kern w:val="0"/>
          <w:sz w:val="32"/>
          <w:szCs w:val="32"/>
          <w:lang w:val="en-US" w:eastAsia="zh-CN"/>
        </w:rPr>
        <w:t>转变</w:t>
      </w:r>
      <w:r>
        <w:rPr>
          <w:rFonts w:hint="eastAsia" w:ascii="仿宋" w:hAnsi="仿宋" w:eastAsia="仿宋" w:cs="仿宋"/>
          <w:color w:val="000000"/>
          <w:kern w:val="0"/>
          <w:sz w:val="32"/>
          <w:szCs w:val="32"/>
        </w:rPr>
        <w:t>教育思想和教育理念，努力建设一支“敬业型、实干型、专家型、效能型、开拓型”的学校领导班子</w:t>
      </w:r>
      <w:r>
        <w:rPr>
          <w:rFonts w:hint="eastAsia" w:ascii="仿宋" w:hAnsi="仿宋" w:eastAsia="仿宋" w:cs="仿宋"/>
          <w:color w:val="000000"/>
          <w:kern w:val="0"/>
          <w:sz w:val="32"/>
          <w:szCs w:val="32"/>
          <w:lang w:val="en-US" w:eastAsia="zh-CN"/>
        </w:rPr>
        <w:t>队伍</w:t>
      </w:r>
      <w:r>
        <w:rPr>
          <w:rFonts w:hint="eastAsia" w:ascii="仿宋" w:hAnsi="仿宋" w:eastAsia="仿宋" w:cs="仿宋"/>
          <w:color w:val="000000"/>
          <w:kern w:val="0"/>
          <w:sz w:val="32"/>
          <w:szCs w:val="32"/>
        </w:rPr>
        <w:t>，努力打造一支“师风端正、师德高尚、师魂纯洁、师能突出、师艺超群”的教师队伍。</w:t>
      </w:r>
    </w:p>
    <w:p w14:paraId="3067BB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本培训计划旨在提高我校教师的教育教学水平，增强教师的专业素养和综合能力，为提升我校教育教学质量提供坚实的师资保障。</w:t>
      </w:r>
    </w:p>
    <w:p w14:paraId="0D09F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三、培训方式</w:t>
      </w:r>
    </w:p>
    <w:p w14:paraId="519A5D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集中研修与网络研修相结合，校本研修与县级研修相结合，指导交流与任务驱动相结合，实践操作与反思提升相结合，信技应用与课堂教学相结合，成果展评与表彰奖励相结合，</w:t>
      </w:r>
      <w:r>
        <w:rPr>
          <w:rFonts w:hint="eastAsia" w:ascii="仿宋" w:hAnsi="仿宋" w:eastAsia="仿宋" w:cs="仿宋"/>
          <w:color w:val="000000"/>
          <w:kern w:val="0"/>
          <w:sz w:val="32"/>
          <w:szCs w:val="32"/>
        </w:rPr>
        <w:t>多元考评与综合认定相结合。</w:t>
      </w:r>
    </w:p>
    <w:p w14:paraId="5998EE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四、培训对象</w:t>
      </w:r>
    </w:p>
    <w:p w14:paraId="4DD5E7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color w:val="000000"/>
          <w:sz w:val="32"/>
          <w:szCs w:val="32"/>
        </w:rPr>
      </w:pPr>
      <w:r>
        <w:rPr>
          <w:rStyle w:val="5"/>
          <w:rFonts w:hint="eastAsia" w:ascii="仿宋" w:hAnsi="仿宋" w:eastAsia="仿宋" w:cs="仿宋"/>
          <w:color w:val="000000"/>
          <w:sz w:val="32"/>
          <w:szCs w:val="32"/>
        </w:rPr>
        <w:t>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bCs/>
          <w:kern w:val="0"/>
          <w:sz w:val="32"/>
          <w:szCs w:val="32"/>
          <w:lang w:val="en-US" w:eastAsia="zh-CN"/>
        </w:rPr>
      </w:pPr>
      <w:r>
        <w:rPr>
          <w:rFonts w:hint="eastAsia" w:ascii="仿宋" w:hAnsi="仿宋" w:eastAsia="仿宋" w:cs="仿宋"/>
          <w:color w:val="000000"/>
          <w:kern w:val="0"/>
          <w:sz w:val="32"/>
          <w:szCs w:val="32"/>
          <w:lang w:val="en-US" w:eastAsia="zh-CN"/>
        </w:rPr>
        <w:t>1.集中培训：本学期组织教师全员集中培训。</w:t>
      </w:r>
    </w:p>
    <w:p w14:paraId="56E3B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2.线上研修：教师加入教师进修学校网站的网络班级进行学习。</w:t>
      </w:r>
    </w:p>
    <w:p w14:paraId="3B6AC8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3.借助全国中小学智慧教育平台提升教师素质</w:t>
      </w:r>
    </w:p>
    <w:p w14:paraId="05030BE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4.校本培训</w:t>
      </w:r>
    </w:p>
    <w:p w14:paraId="4BE328E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九月份主题：提升校园长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引领教师成长</w:t>
      </w:r>
      <w:r>
        <w:rPr>
          <w:rFonts w:hint="eastAsia" w:ascii="仿宋" w:hAnsi="仿宋" w:eastAsia="仿宋" w:cs="仿宋"/>
          <w:sz w:val="32"/>
          <w:szCs w:val="32"/>
          <w:lang w:eastAsia="zh-CN"/>
        </w:rPr>
        <w:t>”</w:t>
      </w:r>
      <w:r>
        <w:rPr>
          <w:rFonts w:hint="eastAsia" w:ascii="仿宋" w:hAnsi="仿宋" w:eastAsia="仿宋" w:cs="仿宋"/>
          <w:b w:val="0"/>
          <w:bCs w:val="0"/>
          <w:color w:val="000000"/>
          <w:kern w:val="0"/>
          <w:sz w:val="32"/>
          <w:szCs w:val="32"/>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十月份主题：提升</w:t>
      </w:r>
      <w:r>
        <w:rPr>
          <w:rFonts w:hint="eastAsia" w:ascii="仿宋" w:hAnsi="仿宋" w:eastAsia="仿宋" w:cs="仿宋"/>
          <w:b w:val="0"/>
          <w:bCs w:val="0"/>
          <w:color w:val="000000"/>
          <w:kern w:val="0"/>
          <w:sz w:val="32"/>
          <w:szCs w:val="32"/>
          <w:lang w:val="en-US" w:eastAsia="zh-CN" w:bidi="ar-SA"/>
        </w:rPr>
        <w:t>学科教师的现场说课和课件制作能力；</w:t>
      </w:r>
    </w:p>
    <w:p w14:paraId="5A9925B8">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十一月份主题：提升领导及教师信技融合应用能力；</w:t>
      </w:r>
    </w:p>
    <w:p w14:paraId="6DD470B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kern w:val="0"/>
          <w:sz w:val="32"/>
          <w:szCs w:val="32"/>
          <w:lang w:val="en-US" w:eastAsia="zh-CN"/>
        </w:rPr>
        <w:t>十二月份主题：提升班主任带班能力；提升心理健康教师对学生的心理辅导能力</w:t>
      </w:r>
    </w:p>
    <w:p w14:paraId="3D67A47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六、考核办法</w:t>
      </w:r>
    </w:p>
    <w:p w14:paraId="682E54C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1.教师考核：满分100分。综合考核成绩60分以上为合格，认定为24学时。</w:t>
      </w:r>
    </w:p>
    <w:p w14:paraId="0A472E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（1）心得体会：集中培训后每位教师要向教师进修学校网站班级个人中心的“文章”中上传一篇培训心得体会，字数在1000字以上。此考核项目为20分。</w:t>
      </w:r>
    </w:p>
    <w:p w14:paraId="54A1EB1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有效评课：在观看教师进修学校网站“师校视频”栏目上传的上学期的同课异构课堂实录后，对展示课进行有效评课，说明优点和不足，字数要求在800字以上，上传到个人中心的“文章”中，此考核项目为20分。</w:t>
      </w:r>
    </w:p>
    <w:p w14:paraId="543AA8C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培训学时：全国中小学智慧教育平台设置了教师培训学习栏目，截至到2024年9月30日止，学习成绩合格平台认定10学时。学期末将在平台学习获得的10学时的培训证书拍照后上传到进修学校网站个人中心的“文章”中。此考核项目为20分。</w:t>
      </w:r>
    </w:p>
    <w:p w14:paraId="7CEECE0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教学设计：根据研培一体的原则，教师培训与教研活动整合进行，按照教体局整体工作安排，每位教师每学期参与推门课展示不少于2节，展示后，教师将推门课的教学设计在和听课教师研讨交流后整理完善，上传到教师进修学校网站个人中心的“文章”中。此考核项目为20分。</w:t>
      </w:r>
    </w:p>
    <w:p w14:paraId="38FD9AD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活动反思：教师在参与兰西县“校际联研”活动后，撰写一篇活动反思（没有参与县级、校级联研活动的撰写参加校本教研活动的反思），要求字数在800字以上，上传到教师进修学校网站个人中心的“文章”中，此考核项目为20分。</w:t>
      </w:r>
    </w:p>
    <w:p w14:paraId="07E3AB7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（6）奖励加分：市县两级的兼职教研员、名师工作室成员及骨干教师等按照教师进修学校的安排协助完成工作任务的，每次加5分。</w:t>
      </w:r>
    </w:p>
    <w:p w14:paraId="164F07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七、保障措施</w:t>
      </w:r>
    </w:p>
    <w:p w14:paraId="0CA2B7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5"/>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1</w:t>
      </w:r>
      <w:r>
        <w:rPr>
          <w:rStyle w:val="5"/>
          <w:rFonts w:hint="eastAsia" w:ascii="仿宋" w:hAnsi="仿宋" w:eastAsia="仿宋" w:cs="仿宋"/>
          <w:b w:val="0"/>
          <w:bCs w:val="0"/>
          <w:color w:val="000000"/>
          <w:sz w:val="32"/>
          <w:szCs w:val="32"/>
        </w:rPr>
        <w:t>.</w:t>
      </w:r>
      <w:r>
        <w:rPr>
          <w:rStyle w:val="5"/>
          <w:rFonts w:hint="eastAsia" w:ascii="仿宋" w:hAnsi="仿宋" w:eastAsia="仿宋" w:cs="仿宋"/>
          <w:b w:val="0"/>
          <w:bCs w:val="0"/>
          <w:color w:val="000000"/>
          <w:sz w:val="32"/>
          <w:szCs w:val="32"/>
          <w:lang w:eastAsia="zh-CN"/>
        </w:rPr>
        <w:t>强化组织</w:t>
      </w:r>
      <w:r>
        <w:rPr>
          <w:rStyle w:val="5"/>
          <w:rFonts w:hint="eastAsia" w:ascii="仿宋" w:hAnsi="仿宋" w:eastAsia="仿宋" w:cs="仿宋"/>
          <w:b w:val="0"/>
          <w:bCs w:val="0"/>
          <w:color w:val="000000"/>
          <w:sz w:val="32"/>
          <w:szCs w:val="32"/>
        </w:rPr>
        <w:t>领导。</w:t>
      </w:r>
    </w:p>
    <w:p w14:paraId="390521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Style w:val="5"/>
          <w:rFonts w:hint="eastAsia" w:ascii="仿宋" w:hAnsi="仿宋" w:eastAsia="仿宋" w:cs="仿宋"/>
          <w:b w:val="0"/>
          <w:bCs w:val="0"/>
          <w:color w:val="000000"/>
          <w:sz w:val="32"/>
          <w:szCs w:val="32"/>
        </w:rPr>
        <w:t>组建以校长为组长，主管校长为副组长的</w:t>
      </w:r>
      <w:r>
        <w:rPr>
          <w:rFonts w:hint="eastAsia" w:ascii="仿宋" w:hAnsi="仿宋" w:eastAsia="仿宋" w:cs="仿宋"/>
          <w:b w:val="0"/>
          <w:bCs w:val="0"/>
          <w:sz w:val="32"/>
          <w:szCs w:val="32"/>
          <w:lang w:val="en-US" w:eastAsia="zh-CN"/>
        </w:rPr>
        <w:t>教师培训</w:t>
      </w:r>
      <w:r>
        <w:rPr>
          <w:rStyle w:val="5"/>
          <w:rFonts w:hint="eastAsia" w:ascii="仿宋" w:hAnsi="仿宋" w:eastAsia="仿宋" w:cs="仿宋"/>
          <w:b w:val="0"/>
          <w:bCs w:val="0"/>
          <w:color w:val="000000"/>
          <w:sz w:val="32"/>
          <w:szCs w:val="32"/>
        </w:rPr>
        <w:t>领导小组，统筹</w:t>
      </w:r>
      <w:r>
        <w:rPr>
          <w:rStyle w:val="5"/>
          <w:rFonts w:hint="eastAsia" w:ascii="仿宋" w:hAnsi="仿宋" w:eastAsia="仿宋" w:cs="仿宋"/>
          <w:b w:val="0"/>
          <w:bCs w:val="0"/>
          <w:color w:val="000000"/>
          <w:sz w:val="32"/>
          <w:szCs w:val="32"/>
          <w:lang w:eastAsia="zh-CN"/>
        </w:rPr>
        <w:t>教师管理</w:t>
      </w:r>
      <w:r>
        <w:rPr>
          <w:rStyle w:val="5"/>
          <w:rFonts w:hint="eastAsia" w:ascii="仿宋" w:hAnsi="仿宋" w:eastAsia="仿宋" w:cs="仿宋"/>
          <w:b w:val="0"/>
          <w:bCs w:val="0"/>
          <w:color w:val="000000"/>
          <w:sz w:val="32"/>
          <w:szCs w:val="32"/>
        </w:rPr>
        <w:t>工作，为</w:t>
      </w:r>
      <w:r>
        <w:rPr>
          <w:rStyle w:val="5"/>
          <w:rFonts w:hint="eastAsia" w:ascii="仿宋" w:hAnsi="仿宋" w:eastAsia="仿宋" w:cs="仿宋"/>
          <w:b w:val="0"/>
          <w:bCs w:val="0"/>
          <w:color w:val="000000"/>
          <w:sz w:val="32"/>
          <w:szCs w:val="32"/>
          <w:lang w:eastAsia="zh-CN"/>
        </w:rPr>
        <w:t>教师培训</w:t>
      </w:r>
      <w:r>
        <w:rPr>
          <w:rStyle w:val="5"/>
          <w:rFonts w:hint="eastAsia" w:ascii="仿宋" w:hAnsi="仿宋" w:eastAsia="仿宋" w:cs="仿宋"/>
          <w:b w:val="0"/>
          <w:bCs w:val="0"/>
          <w:color w:val="000000"/>
          <w:sz w:val="32"/>
          <w:szCs w:val="32"/>
        </w:rPr>
        <w:t>提供专业支持和业务指导。确定专人负责</w:t>
      </w:r>
      <w:r>
        <w:rPr>
          <w:rStyle w:val="5"/>
          <w:rFonts w:hint="eastAsia" w:ascii="仿宋" w:hAnsi="仿宋" w:eastAsia="仿宋" w:cs="仿宋"/>
          <w:b w:val="0"/>
          <w:bCs w:val="0"/>
          <w:color w:val="000000"/>
          <w:sz w:val="32"/>
          <w:szCs w:val="32"/>
          <w:lang w:eastAsia="zh-CN"/>
        </w:rPr>
        <w:t>教师培训</w:t>
      </w:r>
      <w:r>
        <w:rPr>
          <w:rStyle w:val="5"/>
          <w:rFonts w:hint="eastAsia" w:ascii="仿宋" w:hAnsi="仿宋" w:eastAsia="仿宋" w:cs="仿宋"/>
          <w:b w:val="0"/>
          <w:bCs w:val="0"/>
          <w:color w:val="000000"/>
          <w:sz w:val="32"/>
          <w:szCs w:val="32"/>
        </w:rPr>
        <w:t>的日常活动管理。</w:t>
      </w:r>
    </w:p>
    <w:p w14:paraId="6FC5CA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5"/>
          <w:rFonts w:hint="eastAsia" w:ascii="仿宋" w:hAnsi="仿宋" w:eastAsia="仿宋" w:cs="仿宋"/>
          <w:b w:val="0"/>
          <w:bCs w:val="0"/>
          <w:color w:val="000000"/>
          <w:sz w:val="32"/>
          <w:szCs w:val="32"/>
          <w:lang w:eastAsia="zh-CN"/>
        </w:rPr>
      </w:pPr>
      <w:r>
        <w:rPr>
          <w:rStyle w:val="5"/>
          <w:rFonts w:hint="eastAsia" w:ascii="仿宋" w:hAnsi="仿宋" w:eastAsia="仿宋" w:cs="仿宋"/>
          <w:b w:val="0"/>
          <w:bCs w:val="0"/>
          <w:color w:val="000000"/>
          <w:sz w:val="32"/>
          <w:szCs w:val="32"/>
        </w:rPr>
        <w:t>组  长：</w:t>
      </w:r>
      <w:r>
        <w:rPr>
          <w:rStyle w:val="5"/>
          <w:rFonts w:hint="eastAsia" w:ascii="仿宋" w:hAnsi="仿宋" w:eastAsia="仿宋" w:cs="仿宋"/>
          <w:b w:val="0"/>
          <w:bCs w:val="0"/>
          <w:color w:val="000000"/>
          <w:sz w:val="32"/>
          <w:szCs w:val="32"/>
          <w:lang w:eastAsia="zh-CN"/>
        </w:rPr>
        <w:t>张志佳</w:t>
      </w:r>
    </w:p>
    <w:p w14:paraId="748B88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rPr>
        <w:t>副组长：陆会平</w:t>
      </w:r>
    </w:p>
    <w:p w14:paraId="53C71D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rPr>
        <w:t>成  员：各学年组长和教研组长</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2.</w:t>
      </w:r>
      <w:r>
        <w:rPr>
          <w:rFonts w:hint="eastAsia" w:ascii="仿宋" w:hAnsi="仿宋" w:eastAsia="仿宋" w:cs="仿宋"/>
          <w:b w:val="0"/>
          <w:bCs w:val="0"/>
          <w:sz w:val="32"/>
          <w:szCs w:val="32"/>
          <w:lang w:val="en-US" w:eastAsia="zh-CN"/>
        </w:rPr>
        <w:t>强化考核评估</w:t>
      </w:r>
    </w:p>
    <w:p w14:paraId="1E19F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参训教师必须严格按照各项培训的要求，及时参加培训、悉心学习领会、认真提交作业、付诸教学实践。县级综合考核60分以上、校本考核80分以上的教师为培训合格，认定“规定”的学时，颁发培训结业证书。同时，将教师参训的综合考评情况纳入各校2024-2025学年度上学期学校考评分数之中。</w:t>
      </w:r>
    </w:p>
    <w:p w14:paraId="1044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3.强化成果选树</w:t>
      </w:r>
    </w:p>
    <w:p w14:paraId="1B8A134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w:t>
      </w:r>
    </w:p>
    <w:p w14:paraId="0CB894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4</w:t>
      </w:r>
      <w:r>
        <w:rPr>
          <w:rStyle w:val="5"/>
          <w:rFonts w:hint="eastAsia" w:ascii="仿宋" w:hAnsi="仿宋" w:eastAsia="仿宋" w:cs="仿宋"/>
          <w:b w:val="0"/>
          <w:bCs w:val="0"/>
          <w:color w:val="000000"/>
          <w:sz w:val="32"/>
          <w:szCs w:val="32"/>
        </w:rPr>
        <w:t>.落实责任。根据本校实际制定包括考评细则在内的详实的</w:t>
      </w:r>
      <w:r>
        <w:rPr>
          <w:rStyle w:val="5"/>
          <w:rFonts w:hint="eastAsia" w:ascii="仿宋" w:hAnsi="仿宋" w:eastAsia="仿宋" w:cs="仿宋"/>
          <w:b w:val="0"/>
          <w:bCs w:val="0"/>
          <w:color w:val="000000"/>
          <w:sz w:val="32"/>
          <w:szCs w:val="32"/>
          <w:lang w:eastAsia="zh-CN"/>
        </w:rPr>
        <w:t>教师培训工作</w:t>
      </w:r>
      <w:r>
        <w:rPr>
          <w:rStyle w:val="5"/>
          <w:rFonts w:hint="eastAsia" w:ascii="仿宋" w:hAnsi="仿宋" w:eastAsia="仿宋" w:cs="仿宋"/>
          <w:b w:val="0"/>
          <w:bCs w:val="0"/>
          <w:color w:val="000000"/>
          <w:sz w:val="32"/>
          <w:szCs w:val="32"/>
        </w:rPr>
        <w:t>计划，按计划有序开展</w:t>
      </w:r>
      <w:r>
        <w:rPr>
          <w:rStyle w:val="5"/>
          <w:rFonts w:hint="eastAsia" w:ascii="仿宋" w:hAnsi="仿宋" w:eastAsia="仿宋" w:cs="仿宋"/>
          <w:b w:val="0"/>
          <w:bCs w:val="0"/>
          <w:color w:val="000000"/>
          <w:sz w:val="32"/>
          <w:szCs w:val="32"/>
          <w:lang w:eastAsia="zh-CN"/>
        </w:rPr>
        <w:t>培训</w:t>
      </w:r>
      <w:r>
        <w:rPr>
          <w:rStyle w:val="5"/>
          <w:rFonts w:hint="eastAsia" w:ascii="仿宋" w:hAnsi="仿宋" w:eastAsia="仿宋" w:cs="仿宋"/>
          <w:b w:val="0"/>
          <w:bCs w:val="0"/>
          <w:color w:val="000000"/>
          <w:sz w:val="32"/>
          <w:szCs w:val="32"/>
        </w:rPr>
        <w:t>活动，并做好学员的考评工作。</w:t>
      </w:r>
    </w:p>
    <w:p w14:paraId="70EAA6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5</w:t>
      </w:r>
      <w:r>
        <w:rPr>
          <w:rStyle w:val="5"/>
          <w:rFonts w:hint="eastAsia" w:ascii="仿宋" w:hAnsi="仿宋" w:eastAsia="仿宋" w:cs="仿宋"/>
          <w:b w:val="0"/>
          <w:bCs w:val="0"/>
          <w:color w:val="000000"/>
          <w:sz w:val="32"/>
          <w:szCs w:val="32"/>
        </w:rPr>
        <w:t>.严明纪律。按计划有序有效开展好各项工作，按时间节点完成各自的工作任务。学员不按时参加</w:t>
      </w:r>
      <w:r>
        <w:rPr>
          <w:rStyle w:val="5"/>
          <w:rFonts w:hint="eastAsia" w:ascii="仿宋" w:hAnsi="仿宋" w:eastAsia="仿宋" w:cs="仿宋"/>
          <w:b w:val="0"/>
          <w:bCs w:val="0"/>
          <w:color w:val="000000"/>
          <w:sz w:val="32"/>
          <w:szCs w:val="32"/>
          <w:lang w:eastAsia="zh-CN"/>
        </w:rPr>
        <w:t>培训</w:t>
      </w:r>
      <w:r>
        <w:rPr>
          <w:rStyle w:val="5"/>
          <w:rFonts w:hint="eastAsia" w:ascii="仿宋" w:hAnsi="仿宋" w:eastAsia="仿宋" w:cs="仿宋"/>
          <w:b w:val="0"/>
          <w:bCs w:val="0"/>
          <w:color w:val="000000"/>
          <w:sz w:val="32"/>
          <w:szCs w:val="32"/>
        </w:rPr>
        <w:t>活动，不按时完成相关作业的，均不纳入考核。</w:t>
      </w:r>
    </w:p>
    <w:p w14:paraId="62BCE6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6</w:t>
      </w:r>
      <w:r>
        <w:rPr>
          <w:rStyle w:val="5"/>
          <w:rFonts w:hint="eastAsia" w:ascii="仿宋" w:hAnsi="仿宋" w:eastAsia="仿宋" w:cs="仿宋"/>
          <w:b w:val="0"/>
          <w:bCs w:val="0"/>
          <w:color w:val="000000"/>
          <w:sz w:val="32"/>
          <w:szCs w:val="32"/>
        </w:rPr>
        <w:t>.严格考核。严格培训质量监控和学情考评，由</w:t>
      </w:r>
      <w:r>
        <w:rPr>
          <w:rFonts w:hint="eastAsia" w:ascii="仿宋" w:hAnsi="仿宋" w:eastAsia="仿宋" w:cs="仿宋"/>
          <w:b w:val="0"/>
          <w:bCs w:val="0"/>
          <w:sz w:val="32"/>
          <w:szCs w:val="32"/>
          <w:lang w:val="en-US" w:eastAsia="zh-CN"/>
        </w:rPr>
        <w:t>教师培训</w:t>
      </w:r>
      <w:r>
        <w:rPr>
          <w:rStyle w:val="5"/>
          <w:rFonts w:hint="eastAsia" w:ascii="仿宋" w:hAnsi="仿宋" w:eastAsia="仿宋" w:cs="仿宋"/>
          <w:b w:val="0"/>
          <w:bCs w:val="0"/>
          <w:color w:val="000000"/>
          <w:sz w:val="32"/>
          <w:szCs w:val="32"/>
        </w:rPr>
        <w:t>领导小组小组根据学情分优秀、良好、及格三个档次评分。</w:t>
      </w:r>
    </w:p>
    <w:p w14:paraId="5B103BD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p>
    <w:p w14:paraId="53B9A0A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32"/>
          <w:szCs w:val="32"/>
          <w:lang w:val="en-US" w:eastAsia="zh-CN"/>
        </w:rPr>
      </w:pPr>
    </w:p>
    <w:p w14:paraId="7D12AA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p>
    <w:p w14:paraId="5B5F59E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p>
    <w:p w14:paraId="1223886B">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OTc3MmIxM2U0Y2M3MjdjZWZlODQzY2RlM2I2ZGQifQ=="/>
  </w:docVars>
  <w:rsids>
    <w:rsidRoot w:val="1EF0703E"/>
    <w:rsid w:val="1EF0703E"/>
    <w:rsid w:val="2D664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character" w:customStyle="1" w:styleId="5">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2110</Words>
  <Characters>2166</Characters>
  <Lines>0</Lines>
  <Paragraphs>0</Paragraphs>
  <TotalTime>2</TotalTime>
  <ScaleCrop>false</ScaleCrop>
  <LinksUpToDate>false</LinksUpToDate>
  <CharactersWithSpaces>2170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2024-09-13T01:31:00Z</dcterms:created>
  <dc:creator>WPS_1578369939</dc:creator>
  <cp:lastModifiedBy>WPS_1578369939</cp:lastModifiedBy>
  <dcterms:modified xsi:type="dcterms:W3CDTF">2024-10-22T05:49:57Z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B282F2E9777B4FE9A2E8E7F98D052BFF_13</vt:lpwstr>
  </property>
</Properties>
</file>