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7C2C7">
      <w:pPr>
        <w:ind w:firstLine="2640" w:firstLineChars="600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校本培训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工作</w:t>
      </w:r>
      <w:r>
        <w:rPr>
          <w:rFonts w:hint="eastAsia" w:ascii="黑体" w:hAnsi="黑体" w:eastAsia="黑体" w:cs="黑体"/>
          <w:sz w:val="44"/>
          <w:szCs w:val="44"/>
        </w:rPr>
        <w:t>总结</w:t>
      </w:r>
      <w:bookmarkEnd w:id="0"/>
    </w:p>
    <w:p w14:paraId="208BB0BA">
      <w:pPr>
        <w:rPr>
          <w:rFonts w:hint="eastAsia"/>
        </w:rPr>
      </w:pPr>
    </w:p>
    <w:p w14:paraId="5F64C5D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随着本学期的圆满结束，我们的校本培训工作也取得了丰硕的成果。本学期，我们围绕提升教师教学质量和促进学生全面发展为目标，精心策划并实施了系列培训活动。</w:t>
      </w:r>
    </w:p>
    <w:p w14:paraId="064CE5D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培训内容上，我们注重理论与实践相结合，涵盖了新课程标准解读、教学方法创新、班级管理技巧、心理健康教育等多个方面。通过专家讲座、案例分析、小组讨论等多种形式，教师们不仅更新了教学理念，还掌握了更多实用的教学技巧。</w:t>
      </w:r>
    </w:p>
    <w:p w14:paraId="04442CD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在培训过程中，教师们积极参与，互动交流频繁。大家纷纷表示，通过培训不仅拓宽了视野，还增强了团队协作能力。许多教师在培训后尝试将所学应用于实际教学中，取得了良好的教学效果。</w:t>
      </w:r>
    </w:p>
    <w:p w14:paraId="7271608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时，我们也看到了培训中存在的不足。例如，部分培训内容与实际教学需求尚有一定差距，需要进一步优化；部分教师在培训后的实践应用上还需加强指导和监督。针对这些问题，我们已经制定了相应的改进措施，并将在下学期的培训中加以落实。</w:t>
      </w:r>
    </w:p>
    <w:p w14:paraId="0608AD0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展望未来，我们将继续秉承“以教师为本，以学生为中心”的教育理念，不断完善校本培训体系，创新培训方式和方法，为教师的专业成长和学校的持续发展提供有力支持。我们相信，在全体教师的共同努力下，我们的校本培训工作一定会取得更加辉煌的成就。</w:t>
      </w:r>
    </w:p>
    <w:p w14:paraId="22C7A353">
      <w:pPr>
        <w:ind w:firstLine="7040" w:firstLineChars="2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BC9D210">
      <w:pPr>
        <w:ind w:firstLine="7360" w:firstLineChars="2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燎原镇中心校</w:t>
      </w:r>
    </w:p>
    <w:p w14:paraId="35B75EC9">
      <w:pPr>
        <w:ind w:firstLine="7680" w:firstLineChars="2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2024.12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3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2024-11-28T23:53:02Z</dcterms:created>
  <dc:creator>Administrator</dc:creator>
  <cp:lastModifiedBy>企业用户_359504195</cp:lastModifiedBy>
  <cp:lastPrinted>2024-11-28T23:57:13Z</cp:lastPrinted>
  <dcterms:modified xsi:type="dcterms:W3CDTF">2024-11-28T23:59:46Z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2D62AE1A83BB44A1BD59B3F3BB701243_12</vt:lpwstr>
  </property>
</Properties>
</file>