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423F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校本培训总结</w:t>
      </w:r>
      <w:bookmarkStart w:id="0" w:name="_GoBack"/>
      <w:bookmarkEnd w:id="0"/>
    </w:p>
    <w:p w14:paraId="02BF0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兰西县振兴中学（小学部）</w:t>
      </w:r>
    </w:p>
    <w:p w14:paraId="42A0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按照县教育体育局2024年度教师培训的总体要求，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兰西县振兴中学</w:t>
      </w:r>
      <w:r>
        <w:rPr>
          <w:rFonts w:hint="eastAsia" w:ascii="仿宋" w:hAnsi="仿宋" w:eastAsia="仿宋" w:cs="仿宋"/>
          <w:sz w:val="32"/>
          <w:szCs w:val="32"/>
        </w:rPr>
        <w:t>在县教师进修学校的正确指导和全校教师的共同努力下，学校开展的一系列校本培训活动，现已圆满的完成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24年校本培训任务，并取得了可喜的成绩，但也存在一定的问题。为便于发现问题、改进工作，提高培训效果，特将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24年校本培训工作总结总结如下：</w:t>
      </w:r>
    </w:p>
    <w:p w14:paraId="662F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一、培训背景与目标</w:t>
      </w:r>
    </w:p>
    <w:p w14:paraId="76E67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为进一步提高教师的专业素养和教学能力，促进学校教育教学质量的提升，我校于本学期组织了一系列校本培训活动。</w:t>
      </w:r>
    </w:p>
    <w:p w14:paraId="776B3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本次培训的目标主要包括：提升教师的教育教学理念，增强教师的课程设计和实施能力，提高教师的教育科研水平，促进教师之间的交流与合作。</w:t>
      </w:r>
    </w:p>
    <w:p w14:paraId="1D48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二、培训内容与形式</w:t>
      </w:r>
    </w:p>
    <w:p w14:paraId="4B207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1.教育教学理念培训：通过邀请专家讲座、组织研讨会等形式，帮助教师了解当前教育改革的趋势和要求，更新教育教学理念。</w:t>
      </w:r>
    </w:p>
    <w:p w14:paraId="39AD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2.课程设计与实施培训：通过案例分析、实践操作等方式，指导教师如何进行课程设计和实施，提高课堂教学效果。</w:t>
      </w:r>
    </w:p>
    <w:p w14:paraId="3BBA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3.教育科研培训：通过专题讲座、课题研究等形式，培养教师的科研意识和能力，推动学校教育科研工作的发展。</w:t>
      </w:r>
    </w:p>
    <w:p w14:paraId="173A8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4.教师交流与合作培训：通过联校教研活动、教研组交流等方式，促进校与校、教师之间的交流与合作，形成良好的教学研究氛围。</w:t>
      </w:r>
    </w:p>
    <w:p w14:paraId="4C58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三、培训组织与实施</w:t>
      </w:r>
    </w:p>
    <w:p w14:paraId="6A95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1.成立校本培训领导小组，负责培训的规划、组织和实施工作。</w:t>
      </w:r>
    </w:p>
    <w:p w14:paraId="0B52A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2.制定详细的培训计划和方案，明确培训的目标、内容、形式和时间安排。</w:t>
      </w:r>
    </w:p>
    <w:p w14:paraId="578C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3.加强培训过程的管理与监控，确保培训活动的顺利进行。</w:t>
      </w:r>
    </w:p>
    <w:p w14:paraId="2893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4.建立培训档案管理制度，对培训资料进行整理和归档，便于后续的跟踪与评估工作。</w:t>
      </w:r>
    </w:p>
    <w:p w14:paraId="739C7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四、培训效果与反思</w:t>
      </w:r>
    </w:p>
    <w:p w14:paraId="0FB74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1.培训效果：通过本学期的校本培训，教师们的教育教学理念得到了更新，课程设计和实施能力得到了提高，教育科研意识和能力得到了加强，教师之间的交流与合作也得到了促进。</w:t>
      </w:r>
    </w:p>
    <w:p w14:paraId="65144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培训反思：在培训过程中，我们也发现了一些问题和不足。例如，部分教师对培训内容的理解和掌握程度不够深入，培训形式和方法需要进一步创新和完善等。针对这些问题和不足，我们将认真总结经验教训，采取有效措施加以改进和完善。</w:t>
      </w:r>
    </w:p>
    <w:p w14:paraId="4F2F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五、下一步工作计划与展望</w:t>
      </w:r>
    </w:p>
    <w:p w14:paraId="1B61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1.继续加强校本培训工作，完善培训体系和机制，提高培训质量和效果。</w:t>
      </w:r>
    </w:p>
    <w:p w14:paraId="60AA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2.创新培训形式和方法，增强培训的针对性和实效性。</w:t>
      </w:r>
    </w:p>
    <w:p w14:paraId="55BD2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3.加强与其他学校的交流与合作，共享优质教育资源和发展成果。</w:t>
      </w:r>
    </w:p>
    <w:p w14:paraId="327B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4.建立健全教师专业发展长效机制，促进教师持续成长和进步。</w:t>
      </w:r>
    </w:p>
    <w:sectPr>
      <w:pgSz w:w="11906" w:h="16838"/>
      <w:pgMar w:top="850" w:right="850" w:bottom="850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068BF"/>
    <w:rsid w:val="1F7A7E01"/>
    <w:rsid w:val="2BCB129A"/>
    <w:rsid w:val="37452B3F"/>
    <w:rsid w:val="4F2C7D81"/>
    <w:rsid w:val="59FD5190"/>
    <w:rsid w:val="7078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974</Characters>
  <Lines>0</Lines>
  <Paragraphs>0</Paragraphs>
  <TotalTime>13</TotalTime>
  <ScaleCrop>false</ScaleCrop>
  <LinksUpToDate>false</LinksUpToDate>
  <CharactersWithSpaces>974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2024-10-13T23:29:00Z</dcterms:created>
  <dc:creator>acer</dc:creator>
  <cp:lastModifiedBy>黉门隐士</cp:lastModifiedBy>
  <dcterms:modified xsi:type="dcterms:W3CDTF">2024-12-11T07:00:12Z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45A0F1B9C35C40078487D911A9C767A5_12</vt:lpwstr>
  </property>
</Properties>
</file>