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5718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黑体" w:hAnsi="黑体" w:eastAsia="黑体" w:cs="黑体"/>
          <w:sz w:val="44"/>
          <w:szCs w:val="44"/>
        </w:rPr>
      </w:pP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四</w:t>
      </w:r>
      <w:r>
        <w:rPr>
          <w:rFonts w:hint="eastAsia" w:ascii="黑体" w:hAnsi="黑体" w:eastAsia="黑体" w:cs="黑体"/>
          <w:sz w:val="44"/>
          <w:szCs w:val="44"/>
        </w:rPr>
        <w:t>年级</w:t>
      </w: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上科学</w:t>
      </w:r>
      <w:r>
        <w:rPr>
          <w:rFonts w:hint="eastAsia" w:ascii="黑体" w:hAnsi="黑体" w:eastAsia="黑体" w:cs="黑体"/>
          <w:sz w:val="44"/>
          <w:szCs w:val="44"/>
        </w:rPr>
        <w:t>教学进度表</w:t>
      </w:r>
    </w:p>
    <w:p w14:paraId="6EC89D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楷体" w:hAnsi="楷体" w:eastAsia="楷体" w:cs="楷体"/>
          <w:sz w:val="32"/>
          <w:szCs w:val="32"/>
          <w:lang w:eastAsia="zh-CN"/>
        </w:rPr>
      </w:pPr>
      <w:r>
        <w:rPr>
          <w:rFonts w:hint="eastAsia" w:ascii="楷体" w:hAnsi="楷体" w:eastAsia="楷体" w:cs="楷体"/>
          <w:sz w:val="32"/>
          <w:szCs w:val="32"/>
          <w:lang w:eastAsia="zh-CN"/>
        </w:rPr>
        <w:t>（</w:t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2024-2025学年度上</w:t>
      </w:r>
      <w:r>
        <w:rPr>
          <w:rFonts w:hint="eastAsia" w:ascii="楷体" w:hAnsi="楷体" w:eastAsia="楷体" w:cs="楷体"/>
          <w:sz w:val="32"/>
          <w:szCs w:val="32"/>
          <w:lang w:eastAsia="zh-CN"/>
        </w:rPr>
        <w:t>）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7"/>
        <w:gridCol w:w="1976"/>
        <w:gridCol w:w="5078"/>
        <w:gridCol w:w="1894"/>
      </w:tblGrid>
      <w:tr w14:paraId="1C3484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7" w:type="dxa"/>
            <w:vAlign w:val="top"/>
          </w:tcPr>
          <w:p w14:paraId="736F49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周次</w:t>
            </w:r>
          </w:p>
        </w:tc>
        <w:tc>
          <w:tcPr>
            <w:tcW w:w="1976" w:type="dxa"/>
            <w:vAlign w:val="top"/>
          </w:tcPr>
          <w:p w14:paraId="5891AE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起止时间</w:t>
            </w:r>
          </w:p>
        </w:tc>
        <w:tc>
          <w:tcPr>
            <w:tcW w:w="5078" w:type="dxa"/>
            <w:vAlign w:val="top"/>
          </w:tcPr>
          <w:p w14:paraId="221F3F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教学安排</w:t>
            </w:r>
          </w:p>
        </w:tc>
        <w:tc>
          <w:tcPr>
            <w:tcW w:w="1894" w:type="dxa"/>
            <w:vAlign w:val="top"/>
          </w:tcPr>
          <w:p w14:paraId="59E022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备注</w:t>
            </w:r>
          </w:p>
        </w:tc>
      </w:tr>
      <w:tr w14:paraId="3BC3C9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" w:hRule="atLeast"/>
        </w:trPr>
        <w:tc>
          <w:tcPr>
            <w:tcW w:w="907" w:type="dxa"/>
            <w:vAlign w:val="top"/>
          </w:tcPr>
          <w:p w14:paraId="03EF8D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1</w:t>
            </w:r>
          </w:p>
        </w:tc>
        <w:tc>
          <w:tcPr>
            <w:tcW w:w="1976" w:type="dxa"/>
            <w:vAlign w:val="top"/>
          </w:tcPr>
          <w:p w14:paraId="510DAB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9.2-9.6</w:t>
            </w:r>
          </w:p>
        </w:tc>
        <w:tc>
          <w:tcPr>
            <w:tcW w:w="5078" w:type="dxa"/>
            <w:vAlign w:val="top"/>
          </w:tcPr>
          <w:p w14:paraId="1820768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textAlignment w:val="auto"/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第一单元 声音</w:t>
            </w:r>
          </w:p>
          <w:p w14:paraId="1DF5958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sz w:val="32"/>
                <w:szCs w:val="32"/>
              </w:rPr>
              <w:t>.各种各样的声音</w:t>
            </w:r>
          </w:p>
        </w:tc>
        <w:tc>
          <w:tcPr>
            <w:tcW w:w="1894" w:type="dxa"/>
            <w:vAlign w:val="top"/>
          </w:tcPr>
          <w:p w14:paraId="6B4151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</w:rPr>
            </w:pPr>
          </w:p>
        </w:tc>
      </w:tr>
      <w:tr w14:paraId="25DB1F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7" w:type="dxa"/>
            <w:vAlign w:val="top"/>
          </w:tcPr>
          <w:p w14:paraId="76A16B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2</w:t>
            </w:r>
          </w:p>
        </w:tc>
        <w:tc>
          <w:tcPr>
            <w:tcW w:w="1976" w:type="dxa"/>
            <w:vAlign w:val="top"/>
          </w:tcPr>
          <w:p w14:paraId="5EF95C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9.9-9.14</w:t>
            </w:r>
          </w:p>
        </w:tc>
        <w:tc>
          <w:tcPr>
            <w:tcW w:w="5078" w:type="dxa"/>
            <w:vAlign w:val="top"/>
          </w:tcPr>
          <w:p w14:paraId="059DF98A"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Chars="0"/>
              <w:textAlignment w:val="auto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2.</w:t>
            </w:r>
            <w:r>
              <w:rPr>
                <w:rFonts w:hint="eastAsia" w:ascii="仿宋" w:hAnsi="仿宋" w:eastAsia="仿宋" w:cs="仿宋"/>
                <w:sz w:val="32"/>
                <w:szCs w:val="32"/>
              </w:rPr>
              <w:t>声音的产生</w:t>
            </w:r>
          </w:p>
          <w:p w14:paraId="3E20D2D0"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Chars="0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3.声音的变化</w:t>
            </w:r>
          </w:p>
        </w:tc>
        <w:tc>
          <w:tcPr>
            <w:tcW w:w="1894" w:type="dxa"/>
            <w:vAlign w:val="top"/>
          </w:tcPr>
          <w:p w14:paraId="689CDC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</w:rPr>
            </w:pPr>
          </w:p>
        </w:tc>
      </w:tr>
      <w:tr w14:paraId="114524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7" w:type="dxa"/>
            <w:vAlign w:val="top"/>
          </w:tcPr>
          <w:p w14:paraId="1C465E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3</w:t>
            </w:r>
          </w:p>
        </w:tc>
        <w:tc>
          <w:tcPr>
            <w:tcW w:w="1976" w:type="dxa"/>
            <w:vAlign w:val="top"/>
          </w:tcPr>
          <w:p w14:paraId="3C26D1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9.18-9.20</w:t>
            </w:r>
          </w:p>
        </w:tc>
        <w:tc>
          <w:tcPr>
            <w:tcW w:w="5078" w:type="dxa"/>
            <w:vAlign w:val="top"/>
          </w:tcPr>
          <w:p w14:paraId="714E1731"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2"/>
                <w:sz w:val="32"/>
                <w:szCs w:val="32"/>
                <w:lang w:val="en-US" w:eastAsia="zh-CN" w:bidi="ar-SA"/>
              </w:rPr>
              <w:t>4.</w:t>
            </w:r>
            <w:r>
              <w:rPr>
                <w:rFonts w:hint="eastAsia" w:ascii="仿宋" w:hAnsi="仿宋" w:eastAsia="仿宋" w:cs="仿宋"/>
                <w:sz w:val="32"/>
                <w:szCs w:val="32"/>
              </w:rPr>
              <w:t>声音的传播</w:t>
            </w:r>
            <w:bookmarkStart w:id="0" w:name="_GoBack"/>
            <w:bookmarkEnd w:id="0"/>
          </w:p>
        </w:tc>
        <w:tc>
          <w:tcPr>
            <w:tcW w:w="1894" w:type="dxa"/>
            <w:vAlign w:val="top"/>
          </w:tcPr>
          <w:p w14:paraId="60D3EA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中秋节</w:t>
            </w:r>
          </w:p>
        </w:tc>
      </w:tr>
      <w:tr w14:paraId="70FC1C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7" w:type="dxa"/>
            <w:vAlign w:val="top"/>
          </w:tcPr>
          <w:p w14:paraId="3C62DC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4</w:t>
            </w:r>
          </w:p>
        </w:tc>
        <w:tc>
          <w:tcPr>
            <w:tcW w:w="1976" w:type="dxa"/>
            <w:vAlign w:val="top"/>
          </w:tcPr>
          <w:p w14:paraId="6A1452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9.23-9.27</w:t>
            </w:r>
          </w:p>
        </w:tc>
        <w:tc>
          <w:tcPr>
            <w:tcW w:w="5078" w:type="dxa"/>
            <w:vAlign w:val="top"/>
          </w:tcPr>
          <w:p w14:paraId="79255D86">
            <w:pPr>
              <w:spacing w:line="360" w:lineRule="auto"/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5.噪声控制</w:t>
            </w:r>
          </w:p>
          <w:p w14:paraId="3B3C7F3D">
            <w:pPr>
              <w:spacing w:line="360" w:lineRule="auto"/>
              <w:rPr>
                <w:rFonts w:hint="default" w:ascii="仿宋" w:hAnsi="仿宋" w:eastAsia="仿宋" w:cs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第二单元 消化与呼吸</w:t>
            </w:r>
          </w:p>
          <w:p w14:paraId="0AA73066">
            <w:pPr>
              <w:numPr>
                <w:ilvl w:val="0"/>
                <w:numId w:val="0"/>
              </w:numPr>
              <w:spacing w:line="360" w:lineRule="auto"/>
              <w:ind w:left="0" w:leftChars="0"/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2"/>
                <w:sz w:val="32"/>
                <w:szCs w:val="32"/>
                <w:lang w:val="en-US" w:eastAsia="zh-CN" w:bidi="ar-SA"/>
              </w:rPr>
              <w:t>1.</w:t>
            </w:r>
            <w:r>
              <w:rPr>
                <w:rFonts w:hint="eastAsia" w:ascii="仿宋" w:hAnsi="仿宋" w:eastAsia="仿宋" w:cs="仿宋"/>
                <w:sz w:val="32"/>
                <w:szCs w:val="32"/>
              </w:rPr>
              <w:t>我们的消化</w:t>
            </w:r>
          </w:p>
        </w:tc>
        <w:tc>
          <w:tcPr>
            <w:tcW w:w="1894" w:type="dxa"/>
            <w:vAlign w:val="top"/>
          </w:tcPr>
          <w:p w14:paraId="7A6F5C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 w14:paraId="40E7BC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7" w:type="dxa"/>
            <w:vAlign w:val="top"/>
          </w:tcPr>
          <w:p w14:paraId="24C81A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5</w:t>
            </w:r>
          </w:p>
        </w:tc>
        <w:tc>
          <w:tcPr>
            <w:tcW w:w="1976" w:type="dxa"/>
            <w:vAlign w:val="top"/>
          </w:tcPr>
          <w:p w14:paraId="7CB1B8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9.29-9.30</w:t>
            </w:r>
          </w:p>
        </w:tc>
        <w:tc>
          <w:tcPr>
            <w:tcW w:w="5078" w:type="dxa"/>
            <w:vAlign w:val="top"/>
          </w:tcPr>
          <w:p w14:paraId="16BA6FA3">
            <w:pPr>
              <w:spacing w:line="360" w:lineRule="auto"/>
              <w:rPr>
                <w:rFonts w:hint="eastAsia" w:ascii="仿宋" w:hAnsi="仿宋" w:eastAsia="仿宋" w:cs="仿宋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2.我们的呼吸</w:t>
            </w:r>
          </w:p>
        </w:tc>
        <w:tc>
          <w:tcPr>
            <w:tcW w:w="1894" w:type="dxa"/>
            <w:vAlign w:val="top"/>
          </w:tcPr>
          <w:p w14:paraId="26F868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十一国庆节</w:t>
            </w:r>
          </w:p>
        </w:tc>
      </w:tr>
      <w:tr w14:paraId="0C9171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7" w:type="dxa"/>
            <w:vAlign w:val="top"/>
          </w:tcPr>
          <w:p w14:paraId="75AB2D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6</w:t>
            </w:r>
          </w:p>
        </w:tc>
        <w:tc>
          <w:tcPr>
            <w:tcW w:w="1976" w:type="dxa"/>
            <w:vAlign w:val="top"/>
          </w:tcPr>
          <w:p w14:paraId="0A8780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10.8-10.12</w:t>
            </w:r>
          </w:p>
        </w:tc>
        <w:tc>
          <w:tcPr>
            <w:tcW w:w="5078" w:type="dxa"/>
            <w:vAlign w:val="top"/>
          </w:tcPr>
          <w:p w14:paraId="401A21B9"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kern w:val="2"/>
                <w:sz w:val="32"/>
                <w:szCs w:val="32"/>
                <w:lang w:val="en-US" w:eastAsia="zh-CN" w:bidi="ar-SA"/>
              </w:rPr>
              <w:t>3.</w:t>
            </w:r>
            <w:r>
              <w:rPr>
                <w:rFonts w:hint="eastAsia" w:ascii="仿宋" w:hAnsi="仿宋" w:eastAsia="仿宋" w:cs="仿宋"/>
                <w:sz w:val="32"/>
                <w:szCs w:val="32"/>
              </w:rPr>
              <w:t>保护呼吸、消化器官</w:t>
            </w:r>
          </w:p>
          <w:p w14:paraId="33DC79CE">
            <w:pPr>
              <w:spacing w:line="360" w:lineRule="auto"/>
              <w:rPr>
                <w:rFonts w:hint="default" w:ascii="仿宋" w:hAnsi="仿宋" w:eastAsia="仿宋" w:cs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第三单元 影子的变化</w:t>
            </w:r>
          </w:p>
          <w:p w14:paraId="3C7AEACB">
            <w:pPr>
              <w:numPr>
                <w:numId w:val="0"/>
              </w:numPr>
              <w:spacing w:line="360" w:lineRule="auto"/>
              <w:ind w:leftChars="0"/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1.光与影</w:t>
            </w:r>
          </w:p>
        </w:tc>
        <w:tc>
          <w:tcPr>
            <w:tcW w:w="1894" w:type="dxa"/>
            <w:vAlign w:val="top"/>
          </w:tcPr>
          <w:p w14:paraId="36F49F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 w14:paraId="0C5C3C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7" w:type="dxa"/>
            <w:vAlign w:val="top"/>
          </w:tcPr>
          <w:p w14:paraId="2C7BED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7</w:t>
            </w:r>
          </w:p>
        </w:tc>
        <w:tc>
          <w:tcPr>
            <w:tcW w:w="1976" w:type="dxa"/>
            <w:vAlign w:val="top"/>
          </w:tcPr>
          <w:p w14:paraId="3E3439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10.14-10.18</w:t>
            </w:r>
          </w:p>
        </w:tc>
        <w:tc>
          <w:tcPr>
            <w:tcW w:w="5078" w:type="dxa"/>
            <w:vAlign w:val="top"/>
          </w:tcPr>
          <w:p w14:paraId="5FB99A2A">
            <w:pPr>
              <w:numPr>
                <w:ilvl w:val="0"/>
                <w:numId w:val="0"/>
              </w:numPr>
              <w:spacing w:line="360" w:lineRule="auto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kern w:val="2"/>
                <w:sz w:val="32"/>
                <w:szCs w:val="32"/>
                <w:lang w:val="en-US" w:eastAsia="zh-CN" w:bidi="ar-SA"/>
              </w:rPr>
              <w:t>2.</w:t>
            </w:r>
            <w:r>
              <w:rPr>
                <w:rFonts w:hint="eastAsia" w:ascii="仿宋" w:hAnsi="仿宋" w:eastAsia="仿宋" w:cs="仿宋"/>
                <w:sz w:val="32"/>
                <w:szCs w:val="32"/>
              </w:rPr>
              <w:t>阳光下影子的变化</w:t>
            </w:r>
          </w:p>
          <w:p w14:paraId="392F1C35">
            <w:pPr>
              <w:numPr>
                <w:numId w:val="0"/>
              </w:numPr>
              <w:spacing w:line="360" w:lineRule="auto"/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3.制作日晷</w:t>
            </w:r>
          </w:p>
        </w:tc>
        <w:tc>
          <w:tcPr>
            <w:tcW w:w="1894" w:type="dxa"/>
            <w:vAlign w:val="top"/>
          </w:tcPr>
          <w:p w14:paraId="42927F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</w:rPr>
            </w:pPr>
          </w:p>
        </w:tc>
      </w:tr>
      <w:tr w14:paraId="710773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7" w:type="dxa"/>
            <w:vAlign w:val="top"/>
          </w:tcPr>
          <w:p w14:paraId="31755E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8</w:t>
            </w:r>
          </w:p>
        </w:tc>
        <w:tc>
          <w:tcPr>
            <w:tcW w:w="1976" w:type="dxa"/>
            <w:vAlign w:val="top"/>
          </w:tcPr>
          <w:p w14:paraId="23A65C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10.21-10.25</w:t>
            </w:r>
          </w:p>
        </w:tc>
        <w:tc>
          <w:tcPr>
            <w:tcW w:w="5078" w:type="dxa"/>
            <w:vAlign w:val="top"/>
          </w:tcPr>
          <w:p w14:paraId="534CE223">
            <w:pPr>
              <w:spacing w:line="360" w:lineRule="auto"/>
              <w:rPr>
                <w:rFonts w:hint="default" w:ascii="仿宋" w:hAnsi="仿宋" w:eastAsia="仿宋" w:cs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第四单元 地球与月球</w:t>
            </w:r>
          </w:p>
          <w:p w14:paraId="35699EB1">
            <w:pPr>
              <w:spacing w:line="360" w:lineRule="auto"/>
              <w:rPr>
                <w:rFonts w:hint="eastAsia" w:ascii="仿宋" w:hAnsi="仿宋" w:eastAsia="仿宋" w:cs="仿宋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1.地球的故事</w:t>
            </w:r>
          </w:p>
        </w:tc>
        <w:tc>
          <w:tcPr>
            <w:tcW w:w="1894" w:type="dxa"/>
            <w:vAlign w:val="top"/>
          </w:tcPr>
          <w:p w14:paraId="0C284A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</w:rPr>
            </w:pPr>
          </w:p>
        </w:tc>
      </w:tr>
      <w:tr w14:paraId="3FB60D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907" w:type="dxa"/>
            <w:vAlign w:val="top"/>
          </w:tcPr>
          <w:p w14:paraId="5C4AF6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9</w:t>
            </w:r>
          </w:p>
        </w:tc>
        <w:tc>
          <w:tcPr>
            <w:tcW w:w="1976" w:type="dxa"/>
            <w:vAlign w:val="top"/>
          </w:tcPr>
          <w:p w14:paraId="6700FB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10.28-11.1</w:t>
            </w:r>
          </w:p>
        </w:tc>
        <w:tc>
          <w:tcPr>
            <w:tcW w:w="5078" w:type="dxa"/>
            <w:vAlign w:val="top"/>
          </w:tcPr>
          <w:p w14:paraId="580AFD7D">
            <w:pPr>
              <w:spacing w:line="360" w:lineRule="auto"/>
              <w:rPr>
                <w:rFonts w:hint="eastAsia" w:ascii="仿宋" w:hAnsi="仿宋" w:eastAsia="仿宋" w:cs="仿宋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2.蓝色的星球</w:t>
            </w:r>
          </w:p>
        </w:tc>
        <w:tc>
          <w:tcPr>
            <w:tcW w:w="1894" w:type="dxa"/>
            <w:vAlign w:val="top"/>
          </w:tcPr>
          <w:p w14:paraId="26A22E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</w:rPr>
            </w:pPr>
          </w:p>
        </w:tc>
      </w:tr>
      <w:tr w14:paraId="5206E8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7" w:type="dxa"/>
            <w:vAlign w:val="top"/>
          </w:tcPr>
          <w:p w14:paraId="4A359E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10</w:t>
            </w:r>
          </w:p>
        </w:tc>
        <w:tc>
          <w:tcPr>
            <w:tcW w:w="1976" w:type="dxa"/>
            <w:vAlign w:val="top"/>
          </w:tcPr>
          <w:p w14:paraId="507969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11.4-11.8</w:t>
            </w:r>
          </w:p>
        </w:tc>
        <w:tc>
          <w:tcPr>
            <w:tcW w:w="5078" w:type="dxa"/>
            <w:vAlign w:val="top"/>
          </w:tcPr>
          <w:p w14:paraId="6EF4B45B">
            <w:pPr>
              <w:numPr>
                <w:ilvl w:val="0"/>
                <w:numId w:val="0"/>
              </w:numPr>
              <w:spacing w:line="360" w:lineRule="auto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kern w:val="2"/>
                <w:sz w:val="32"/>
                <w:szCs w:val="32"/>
                <w:lang w:val="en-US" w:eastAsia="zh-CN" w:bidi="ar-SA"/>
              </w:rPr>
              <w:t>3.</w:t>
            </w:r>
            <w:r>
              <w:rPr>
                <w:rFonts w:hint="eastAsia" w:ascii="仿宋" w:hAnsi="仿宋" w:eastAsia="仿宋" w:cs="仿宋"/>
                <w:sz w:val="32"/>
                <w:szCs w:val="32"/>
              </w:rPr>
              <w:t>在地球上看月球</w:t>
            </w:r>
          </w:p>
          <w:p w14:paraId="26D1A979"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2"/>
                <w:sz w:val="32"/>
                <w:szCs w:val="32"/>
                <w:lang w:val="en-US" w:eastAsia="zh-CN" w:bidi="ar-SA"/>
              </w:rPr>
              <w:t>4.</w:t>
            </w:r>
            <w:r>
              <w:rPr>
                <w:rFonts w:hint="eastAsia" w:ascii="仿宋" w:hAnsi="仿宋" w:eastAsia="仿宋" w:cs="仿宋"/>
                <w:sz w:val="32"/>
                <w:szCs w:val="32"/>
              </w:rPr>
              <w:t>探索月球的秘密</w:t>
            </w:r>
          </w:p>
        </w:tc>
        <w:tc>
          <w:tcPr>
            <w:tcW w:w="1894" w:type="dxa"/>
            <w:vAlign w:val="top"/>
          </w:tcPr>
          <w:p w14:paraId="6B916A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 w14:paraId="621877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7" w:type="dxa"/>
            <w:vAlign w:val="top"/>
          </w:tcPr>
          <w:p w14:paraId="455647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11</w:t>
            </w:r>
          </w:p>
        </w:tc>
        <w:tc>
          <w:tcPr>
            <w:tcW w:w="1976" w:type="dxa"/>
            <w:vAlign w:val="top"/>
          </w:tcPr>
          <w:p w14:paraId="66C3EE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11.11-11.15</w:t>
            </w:r>
          </w:p>
        </w:tc>
        <w:tc>
          <w:tcPr>
            <w:tcW w:w="5078" w:type="dxa"/>
            <w:vAlign w:val="top"/>
          </w:tcPr>
          <w:p w14:paraId="112576D2">
            <w:pPr>
              <w:pStyle w:val="6"/>
              <w:kinsoku w:val="0"/>
              <w:overflowPunct w:val="0"/>
              <w:spacing w:line="465" w:lineRule="exact"/>
              <w:rPr>
                <w:rFonts w:hint="default" w:ascii="仿宋" w:hAnsi="仿宋" w:eastAsia="仿宋" w:cs="仿宋"/>
                <w:kern w:val="2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2"/>
                <w:sz w:val="32"/>
                <w:szCs w:val="32"/>
                <w:lang w:val="en-US" w:eastAsia="zh-CN"/>
              </w:rPr>
              <w:t>第五单元 运动与力</w:t>
            </w:r>
          </w:p>
          <w:p w14:paraId="4D78016B">
            <w:pPr>
              <w:numPr>
                <w:ilvl w:val="0"/>
                <w:numId w:val="0"/>
              </w:numPr>
              <w:spacing w:line="360" w:lineRule="auto"/>
              <w:ind w:left="0" w:leftChars="0"/>
              <w:rPr>
                <w:rFonts w:hint="eastAsia" w:ascii="仿宋" w:hAnsi="仿宋" w:eastAsia="仿宋" w:cs="仿宋"/>
                <w:kern w:val="2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kern w:val="2"/>
                <w:sz w:val="32"/>
                <w:szCs w:val="32"/>
                <w:lang w:val="en-US" w:eastAsia="zh-CN" w:bidi="ar-SA"/>
              </w:rPr>
              <w:t>1.</w:t>
            </w:r>
            <w:r>
              <w:rPr>
                <w:rFonts w:hint="eastAsia" w:ascii="仿宋" w:hAnsi="仿宋" w:eastAsia="仿宋" w:cs="仿宋"/>
                <w:kern w:val="2"/>
                <w:sz w:val="32"/>
                <w:szCs w:val="32"/>
              </w:rPr>
              <w:t>谁在运动</w:t>
            </w:r>
          </w:p>
          <w:p w14:paraId="6E33890B">
            <w:pPr>
              <w:numPr>
                <w:numId w:val="0"/>
              </w:numPr>
              <w:spacing w:line="360" w:lineRule="auto"/>
              <w:rPr>
                <w:rFonts w:hint="eastAsia" w:ascii="仿宋" w:hAnsi="仿宋" w:eastAsia="仿宋" w:cs="仿宋"/>
                <w:kern w:val="2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2"/>
                <w:sz w:val="32"/>
                <w:szCs w:val="32"/>
              </w:rPr>
              <w:t>2.它们是怎样运动的</w:t>
            </w:r>
          </w:p>
        </w:tc>
        <w:tc>
          <w:tcPr>
            <w:tcW w:w="1894" w:type="dxa"/>
            <w:vAlign w:val="top"/>
          </w:tcPr>
          <w:p w14:paraId="5E7F35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</w:rPr>
            </w:pPr>
          </w:p>
        </w:tc>
      </w:tr>
      <w:tr w14:paraId="428BD4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7" w:type="dxa"/>
            <w:vAlign w:val="top"/>
          </w:tcPr>
          <w:p w14:paraId="029F4A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12</w:t>
            </w:r>
          </w:p>
        </w:tc>
        <w:tc>
          <w:tcPr>
            <w:tcW w:w="1976" w:type="dxa"/>
            <w:vAlign w:val="top"/>
          </w:tcPr>
          <w:p w14:paraId="164495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11.18-11.22</w:t>
            </w:r>
          </w:p>
        </w:tc>
        <w:tc>
          <w:tcPr>
            <w:tcW w:w="5078" w:type="dxa"/>
            <w:vAlign w:val="top"/>
          </w:tcPr>
          <w:p w14:paraId="2FD31A3F">
            <w:pPr>
              <w:pStyle w:val="6"/>
              <w:numPr>
                <w:ilvl w:val="0"/>
                <w:numId w:val="0"/>
              </w:numPr>
              <w:kinsoku w:val="0"/>
              <w:overflowPunct w:val="0"/>
              <w:spacing w:line="465" w:lineRule="exact"/>
              <w:ind w:left="0" w:leftChars="0" w:firstLine="0" w:firstLineChars="0"/>
              <w:rPr>
                <w:rFonts w:hint="eastAsia" w:ascii="仿宋" w:hAnsi="仿宋" w:eastAsia="仿宋" w:cs="仿宋"/>
                <w:kern w:val="2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kern w:val="2"/>
                <w:sz w:val="32"/>
                <w:szCs w:val="32"/>
                <w:lang w:val="en-US" w:eastAsia="zh-CN" w:bidi="ar-SA"/>
              </w:rPr>
              <w:t>3.</w:t>
            </w:r>
            <w:r>
              <w:rPr>
                <w:rFonts w:hint="eastAsia" w:ascii="仿宋" w:hAnsi="仿宋" w:eastAsia="仿宋" w:cs="仿宋"/>
                <w:kern w:val="2"/>
                <w:sz w:val="32"/>
                <w:szCs w:val="32"/>
              </w:rPr>
              <w:t>怎样比较运动的快慢</w:t>
            </w:r>
          </w:p>
        </w:tc>
        <w:tc>
          <w:tcPr>
            <w:tcW w:w="1894" w:type="dxa"/>
            <w:vAlign w:val="top"/>
          </w:tcPr>
          <w:p w14:paraId="5AE373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</w:rPr>
            </w:pPr>
          </w:p>
        </w:tc>
      </w:tr>
      <w:tr w14:paraId="32ED73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7" w:type="dxa"/>
            <w:vAlign w:val="top"/>
          </w:tcPr>
          <w:p w14:paraId="158897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13</w:t>
            </w:r>
          </w:p>
        </w:tc>
        <w:tc>
          <w:tcPr>
            <w:tcW w:w="1976" w:type="dxa"/>
            <w:vAlign w:val="top"/>
          </w:tcPr>
          <w:p w14:paraId="097701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11.25-11.29</w:t>
            </w:r>
          </w:p>
        </w:tc>
        <w:tc>
          <w:tcPr>
            <w:tcW w:w="5078" w:type="dxa"/>
            <w:vAlign w:val="top"/>
          </w:tcPr>
          <w:p w14:paraId="318C7975">
            <w:pPr>
              <w:pStyle w:val="6"/>
              <w:numPr>
                <w:ilvl w:val="0"/>
                <w:numId w:val="0"/>
              </w:numPr>
              <w:kinsoku w:val="0"/>
              <w:overflowPunct w:val="0"/>
              <w:spacing w:line="465" w:lineRule="exact"/>
              <w:ind w:left="0" w:leftChars="0" w:firstLine="0" w:firstLineChars="0"/>
              <w:rPr>
                <w:rFonts w:hint="eastAsia" w:ascii="仿宋" w:hAnsi="仿宋" w:eastAsia="仿宋" w:cs="仿宋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32"/>
                <w:szCs w:val="32"/>
              </w:rPr>
              <w:t>4.怎样让物体动起来</w:t>
            </w:r>
          </w:p>
        </w:tc>
        <w:tc>
          <w:tcPr>
            <w:tcW w:w="1894" w:type="dxa"/>
            <w:vAlign w:val="top"/>
          </w:tcPr>
          <w:p w14:paraId="02A45C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</w:rPr>
            </w:pPr>
          </w:p>
        </w:tc>
      </w:tr>
      <w:tr w14:paraId="1576DE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7" w:type="dxa"/>
            <w:vAlign w:val="top"/>
          </w:tcPr>
          <w:p w14:paraId="74CCA5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14</w:t>
            </w:r>
          </w:p>
        </w:tc>
        <w:tc>
          <w:tcPr>
            <w:tcW w:w="1976" w:type="dxa"/>
            <w:vAlign w:val="top"/>
          </w:tcPr>
          <w:p w14:paraId="5FF834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12.2-12.6</w:t>
            </w:r>
          </w:p>
        </w:tc>
        <w:tc>
          <w:tcPr>
            <w:tcW w:w="5078" w:type="dxa"/>
            <w:vAlign w:val="top"/>
          </w:tcPr>
          <w:p w14:paraId="1AF08226">
            <w:pPr>
              <w:pStyle w:val="6"/>
              <w:numPr>
                <w:ilvl w:val="0"/>
                <w:numId w:val="0"/>
              </w:numPr>
              <w:kinsoku w:val="0"/>
              <w:overflowPunct w:val="0"/>
              <w:spacing w:line="465" w:lineRule="exact"/>
              <w:ind w:left="0" w:leftChars="0" w:firstLine="0" w:firstLineChars="0"/>
              <w:rPr>
                <w:rFonts w:hint="eastAsia" w:ascii="仿宋" w:hAnsi="仿宋" w:eastAsia="仿宋" w:cs="仿宋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32"/>
                <w:szCs w:val="32"/>
                <w:lang w:val="en-US" w:eastAsia="zh-CN" w:bidi="ar-SA"/>
              </w:rPr>
              <w:t>5.</w:t>
            </w:r>
            <w:r>
              <w:rPr>
                <w:rFonts w:hint="eastAsia" w:ascii="仿宋" w:hAnsi="仿宋" w:eastAsia="仿宋" w:cs="仿宋"/>
                <w:kern w:val="2"/>
                <w:sz w:val="32"/>
                <w:szCs w:val="32"/>
              </w:rPr>
              <w:t>怎样测量力的大小</w:t>
            </w:r>
          </w:p>
        </w:tc>
        <w:tc>
          <w:tcPr>
            <w:tcW w:w="1894" w:type="dxa"/>
            <w:vAlign w:val="top"/>
          </w:tcPr>
          <w:p w14:paraId="31E18C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 w14:paraId="7D1BF0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7" w:type="dxa"/>
            <w:vAlign w:val="top"/>
          </w:tcPr>
          <w:p w14:paraId="54B465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15</w:t>
            </w:r>
          </w:p>
        </w:tc>
        <w:tc>
          <w:tcPr>
            <w:tcW w:w="1976" w:type="dxa"/>
            <w:vAlign w:val="top"/>
          </w:tcPr>
          <w:p w14:paraId="0DAC5F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12.9-12.13</w:t>
            </w:r>
          </w:p>
        </w:tc>
        <w:tc>
          <w:tcPr>
            <w:tcW w:w="5078" w:type="dxa"/>
            <w:vAlign w:val="top"/>
          </w:tcPr>
          <w:p w14:paraId="4B6335DB">
            <w:pPr>
              <w:pStyle w:val="6"/>
              <w:kinsoku w:val="0"/>
              <w:overflowPunct w:val="0"/>
              <w:spacing w:line="465" w:lineRule="exact"/>
              <w:rPr>
                <w:rFonts w:hint="eastAsia" w:ascii="仿宋" w:hAnsi="仿宋" w:eastAsia="仿宋" w:cs="仿宋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32"/>
                <w:szCs w:val="32"/>
              </w:rPr>
              <w:t>6.摩擦力与物体的运动</w:t>
            </w:r>
          </w:p>
        </w:tc>
        <w:tc>
          <w:tcPr>
            <w:tcW w:w="1894" w:type="dxa"/>
            <w:vAlign w:val="top"/>
          </w:tcPr>
          <w:p w14:paraId="349979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</w:rPr>
            </w:pPr>
          </w:p>
        </w:tc>
      </w:tr>
      <w:tr w14:paraId="54F5C5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7" w:type="dxa"/>
            <w:vAlign w:val="top"/>
          </w:tcPr>
          <w:p w14:paraId="06594E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16</w:t>
            </w:r>
          </w:p>
        </w:tc>
        <w:tc>
          <w:tcPr>
            <w:tcW w:w="1976" w:type="dxa"/>
            <w:vAlign w:val="top"/>
          </w:tcPr>
          <w:p w14:paraId="30CFFF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12.16-12.20</w:t>
            </w:r>
          </w:p>
        </w:tc>
        <w:tc>
          <w:tcPr>
            <w:tcW w:w="5078" w:type="dxa"/>
            <w:vAlign w:val="top"/>
          </w:tcPr>
          <w:p w14:paraId="29EE522A">
            <w:pPr>
              <w:pStyle w:val="6"/>
              <w:kinsoku w:val="0"/>
              <w:overflowPunct w:val="0"/>
              <w:jc w:val="both"/>
              <w:rPr>
                <w:rFonts w:hint="default" w:ascii="仿宋" w:hAnsi="仿宋" w:eastAsia="仿宋" w:cs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第六单元 我们的小车</w:t>
            </w:r>
          </w:p>
          <w:p w14:paraId="73366979">
            <w:pPr>
              <w:pStyle w:val="6"/>
              <w:numPr>
                <w:ilvl w:val="0"/>
                <w:numId w:val="1"/>
              </w:numPr>
              <w:kinsoku w:val="0"/>
              <w:overflowPunct w:val="0"/>
              <w:jc w:val="both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设计制作小车</w:t>
            </w:r>
          </w:p>
          <w:p w14:paraId="42358ADA">
            <w:pPr>
              <w:pStyle w:val="6"/>
              <w:kinsoku w:val="0"/>
              <w:overflowPunct w:val="0"/>
              <w:spacing w:line="465" w:lineRule="exact"/>
              <w:rPr>
                <w:rFonts w:hint="eastAsia" w:ascii="仿宋" w:hAnsi="仿宋" w:eastAsia="仿宋" w:cs="仿宋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32"/>
                <w:szCs w:val="32"/>
              </w:rPr>
              <w:t>2.改进小车</w:t>
            </w:r>
          </w:p>
        </w:tc>
        <w:tc>
          <w:tcPr>
            <w:tcW w:w="1894" w:type="dxa"/>
            <w:vAlign w:val="top"/>
          </w:tcPr>
          <w:p w14:paraId="575354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</w:rPr>
            </w:pPr>
          </w:p>
        </w:tc>
      </w:tr>
      <w:tr w14:paraId="068C24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7" w:type="dxa"/>
            <w:vAlign w:val="top"/>
          </w:tcPr>
          <w:p w14:paraId="5B89F5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17</w:t>
            </w:r>
          </w:p>
        </w:tc>
        <w:tc>
          <w:tcPr>
            <w:tcW w:w="1976" w:type="dxa"/>
            <w:vAlign w:val="top"/>
          </w:tcPr>
          <w:p w14:paraId="2DB48F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12.23-12.27</w:t>
            </w:r>
          </w:p>
        </w:tc>
        <w:tc>
          <w:tcPr>
            <w:tcW w:w="5078" w:type="dxa"/>
            <w:vAlign w:val="top"/>
          </w:tcPr>
          <w:p w14:paraId="67C4A574">
            <w:pPr>
              <w:pStyle w:val="6"/>
              <w:kinsoku w:val="0"/>
              <w:overflowPunct w:val="0"/>
              <w:spacing w:line="465" w:lineRule="exact"/>
              <w:rPr>
                <w:rFonts w:hint="eastAsia" w:ascii="仿宋" w:hAnsi="仿宋" w:eastAsia="仿宋" w:cs="仿宋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32"/>
                <w:szCs w:val="32"/>
                <w:lang w:val="en-US" w:eastAsia="zh-CN" w:bidi="ar-SA"/>
              </w:rPr>
              <w:t>期末复习</w:t>
            </w:r>
          </w:p>
        </w:tc>
        <w:tc>
          <w:tcPr>
            <w:tcW w:w="1894" w:type="dxa"/>
            <w:vAlign w:val="top"/>
          </w:tcPr>
          <w:p w14:paraId="66C0CC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</w:rPr>
            </w:pPr>
          </w:p>
        </w:tc>
      </w:tr>
      <w:tr w14:paraId="74D1CB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</w:trPr>
        <w:tc>
          <w:tcPr>
            <w:tcW w:w="907" w:type="dxa"/>
            <w:vAlign w:val="top"/>
          </w:tcPr>
          <w:p w14:paraId="60C641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18</w:t>
            </w:r>
          </w:p>
        </w:tc>
        <w:tc>
          <w:tcPr>
            <w:tcW w:w="1976" w:type="dxa"/>
            <w:vAlign w:val="top"/>
          </w:tcPr>
          <w:p w14:paraId="156F22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12.30-12.31</w:t>
            </w:r>
          </w:p>
        </w:tc>
        <w:tc>
          <w:tcPr>
            <w:tcW w:w="5078" w:type="dxa"/>
            <w:vAlign w:val="top"/>
          </w:tcPr>
          <w:p w14:paraId="1C946F3E">
            <w:pPr>
              <w:pStyle w:val="6"/>
              <w:numPr>
                <w:ilvl w:val="0"/>
                <w:numId w:val="0"/>
              </w:numPr>
              <w:kinsoku w:val="0"/>
              <w:overflowPunct w:val="0"/>
              <w:ind w:left="0" w:leftChars="0" w:firstLine="0" w:firstLineChars="0"/>
              <w:jc w:val="both"/>
              <w:rPr>
                <w:rFonts w:hint="eastAsia" w:ascii="仿宋" w:hAnsi="仿宋" w:eastAsia="仿宋" w:cs="仿宋"/>
                <w:kern w:val="0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32"/>
                <w:szCs w:val="32"/>
                <w:lang w:val="en-US" w:eastAsia="zh-CN" w:bidi="ar-SA"/>
              </w:rPr>
              <w:t>期末复习</w:t>
            </w:r>
          </w:p>
        </w:tc>
        <w:tc>
          <w:tcPr>
            <w:tcW w:w="1894" w:type="dxa"/>
            <w:vAlign w:val="top"/>
          </w:tcPr>
          <w:p w14:paraId="58D31F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元旦</w:t>
            </w:r>
          </w:p>
        </w:tc>
      </w:tr>
      <w:tr w14:paraId="206652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7" w:type="dxa"/>
            <w:vAlign w:val="top"/>
          </w:tcPr>
          <w:p w14:paraId="7D0C5E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19</w:t>
            </w:r>
          </w:p>
        </w:tc>
        <w:tc>
          <w:tcPr>
            <w:tcW w:w="1976" w:type="dxa"/>
            <w:vAlign w:val="top"/>
          </w:tcPr>
          <w:p w14:paraId="301578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1.2-1.3</w:t>
            </w:r>
          </w:p>
        </w:tc>
        <w:tc>
          <w:tcPr>
            <w:tcW w:w="5078" w:type="dxa"/>
            <w:vAlign w:val="top"/>
          </w:tcPr>
          <w:p w14:paraId="5DA67432">
            <w:pPr>
              <w:pStyle w:val="6"/>
              <w:kinsoku w:val="0"/>
              <w:overflowPunct w:val="0"/>
              <w:spacing w:line="465" w:lineRule="exact"/>
              <w:rPr>
                <w:rFonts w:hint="default" w:ascii="仿宋" w:hAnsi="仿宋" w:eastAsia="仿宋" w:cs="仿宋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32"/>
                <w:szCs w:val="32"/>
                <w:lang w:val="en-US" w:eastAsia="zh-CN" w:bidi="ar-SA"/>
              </w:rPr>
              <w:t>期末复习</w:t>
            </w:r>
          </w:p>
        </w:tc>
        <w:tc>
          <w:tcPr>
            <w:tcW w:w="1894" w:type="dxa"/>
            <w:vAlign w:val="top"/>
          </w:tcPr>
          <w:p w14:paraId="4EAC55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</w:rPr>
            </w:pPr>
          </w:p>
        </w:tc>
      </w:tr>
      <w:tr w14:paraId="5EA9F6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7" w:type="dxa"/>
            <w:vAlign w:val="top"/>
          </w:tcPr>
          <w:p w14:paraId="6CEC6C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20</w:t>
            </w:r>
          </w:p>
        </w:tc>
        <w:tc>
          <w:tcPr>
            <w:tcW w:w="1976" w:type="dxa"/>
            <w:vAlign w:val="top"/>
          </w:tcPr>
          <w:p w14:paraId="0816FA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1.6-1.10</w:t>
            </w:r>
          </w:p>
        </w:tc>
        <w:tc>
          <w:tcPr>
            <w:tcW w:w="5078" w:type="dxa"/>
            <w:vAlign w:val="top"/>
          </w:tcPr>
          <w:p w14:paraId="38B9D71E">
            <w:pPr>
              <w:pStyle w:val="6"/>
              <w:kinsoku w:val="0"/>
              <w:overflowPunct w:val="0"/>
              <w:spacing w:line="465" w:lineRule="exact"/>
              <w:rPr>
                <w:rFonts w:hint="default" w:ascii="仿宋" w:hAnsi="仿宋" w:eastAsia="仿宋" w:cs="仿宋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32"/>
                <w:szCs w:val="32"/>
                <w:lang w:val="en-US" w:eastAsia="zh-CN" w:bidi="ar-SA"/>
              </w:rPr>
              <w:t>期末考试</w:t>
            </w:r>
          </w:p>
        </w:tc>
        <w:tc>
          <w:tcPr>
            <w:tcW w:w="1894" w:type="dxa"/>
            <w:vAlign w:val="top"/>
          </w:tcPr>
          <w:p w14:paraId="1E04D5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</w:rPr>
            </w:pPr>
          </w:p>
        </w:tc>
      </w:tr>
    </w:tbl>
    <w:p w14:paraId="6D0DF1B2">
      <w:pPr>
        <w:tabs>
          <w:tab w:val="left" w:pos="1169"/>
        </w:tabs>
        <w:bidi w:val="0"/>
        <w:jc w:val="left"/>
        <w:rPr>
          <w:rFonts w:hint="eastAsia"/>
          <w:lang w:val="en-US" w:eastAsia="zh-CN"/>
        </w:rPr>
      </w:pPr>
    </w:p>
    <w:sectPr>
      <w:pgSz w:w="11906" w:h="16838"/>
      <w:pgMar w:top="850" w:right="850" w:bottom="850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CDD21C3"/>
    <w:multiLevelType w:val="singleLevel"/>
    <w:tmpl w:val="8CDD21C3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Q4M2IzMGI2OGM0ZjJhNTg0YzYzNDMwMDk0ZWM3YzQifQ=="/>
  </w:docVars>
  <w:rsids>
    <w:rsidRoot w:val="3F996E26"/>
    <w:rsid w:val="04882B38"/>
    <w:rsid w:val="05593114"/>
    <w:rsid w:val="05AC6DA0"/>
    <w:rsid w:val="076661DE"/>
    <w:rsid w:val="07A07BF6"/>
    <w:rsid w:val="09127A91"/>
    <w:rsid w:val="0D894C98"/>
    <w:rsid w:val="10524210"/>
    <w:rsid w:val="11791C8F"/>
    <w:rsid w:val="12865C3B"/>
    <w:rsid w:val="165007F7"/>
    <w:rsid w:val="1D735DE6"/>
    <w:rsid w:val="1FB724F7"/>
    <w:rsid w:val="232474D6"/>
    <w:rsid w:val="24BC72E9"/>
    <w:rsid w:val="2A036AAE"/>
    <w:rsid w:val="2ACE145D"/>
    <w:rsid w:val="2ADA64E4"/>
    <w:rsid w:val="37AC61A5"/>
    <w:rsid w:val="39F51E26"/>
    <w:rsid w:val="3C4159E6"/>
    <w:rsid w:val="3D1F3F4C"/>
    <w:rsid w:val="3D8549F4"/>
    <w:rsid w:val="3DFC57BB"/>
    <w:rsid w:val="3F187CFD"/>
    <w:rsid w:val="3F4B14FD"/>
    <w:rsid w:val="3F996E26"/>
    <w:rsid w:val="450A630D"/>
    <w:rsid w:val="48346E10"/>
    <w:rsid w:val="4C8411BC"/>
    <w:rsid w:val="51900D1F"/>
    <w:rsid w:val="53E43F94"/>
    <w:rsid w:val="56591A33"/>
    <w:rsid w:val="66385F85"/>
    <w:rsid w:val="6EAE627D"/>
    <w:rsid w:val="6F5E2740"/>
    <w:rsid w:val="6F8166E3"/>
    <w:rsid w:val="71A212BE"/>
    <w:rsid w:val="72115575"/>
    <w:rsid w:val="74B3520C"/>
    <w:rsid w:val="76A74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rPr>
      <w:sz w:val="24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">
    <w:name w:val="Table Paragraph"/>
    <w:basedOn w:val="1"/>
    <w:qFormat/>
    <w:uiPriority w:val="1"/>
    <w:pPr>
      <w:autoSpaceDE w:val="0"/>
      <w:autoSpaceDN w:val="0"/>
      <w:adjustRightInd w:val="0"/>
      <w:jc w:val="left"/>
    </w:pPr>
    <w:rPr>
      <w:rFonts w:ascii="Times New Roman" w:hAnsi="Times New Roman" w:cs="Times New Roman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548</Words>
  <Characters>753</Characters>
  <Lines>0</Lines>
  <Paragraphs>0</Paragraphs>
  <TotalTime>19</TotalTime>
  <ScaleCrop>false</ScaleCrop>
  <LinksUpToDate>false</LinksUpToDate>
  <CharactersWithSpaces>765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2021-08-31T12:43:00Z</dcterms:created>
  <dc:creator>维维</dc:creator>
  <cp:lastModifiedBy>Administrator</cp:lastModifiedBy>
  <dcterms:modified xsi:type="dcterms:W3CDTF">2024-08-30T06:15:23Z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5A26F5672D80495182B9CE5CC1046000</vt:lpwstr>
  </property>
</Properties>
</file>