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兰西县第二小学校教师校本培训总结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2024—2025学年度第一学期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《兰西县2024--2025学年度上学期教师培训方案》总体要求，我校本学期的培训工作坚持“以培促学、以培促研、以培促效”的原则，以提高教师的师德素养、综合素质、业务水平和学校管理为核心目标，进一步提升教师能力素质，帮助教师通过优化课堂教学策略，培养学生发展核心素养与创新能力，不断深化课程改革，促进学生全面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88" w:firstLineChars="196"/>
        <w:textAlignment w:val="auto"/>
        <w:rPr>
          <w:rFonts w:hint="default" w:ascii="黑体" w:hAnsi="黑体" w:eastAsia="黑体" w:cs="黑体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  <w:lang w:val="en-US" w:eastAsia="zh-CN"/>
        </w:rPr>
        <w:t>培训目标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通过培训，帮助教师理解相关文件精神，了解教师专业标准的具体要求，提升教师信息技术应用能力，增强专业发展意识和自我发展能力，转变教育思想和教育理念，努力打造一支“师风端正、师德高尚、师魂纯洁、师能突出、师艺超群”的教师队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0"/>
          <w:szCs w:val="30"/>
          <w:lang w:val="en-US" w:eastAsia="zh-CN"/>
        </w:rPr>
        <w:t>二、培训主题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全体教师必须全员参与校本培训活动，按照进修学校统一安排的培训主题，自主组织研修，并按进修学校制定的考核项目进行考核，考核合格的教师按12学时上报进修学校，由进修学校统一审核认定。</w:t>
      </w:r>
    </w:p>
    <w:p>
      <w:pPr>
        <w:pStyle w:val="3"/>
        <w:autoSpaceDE w:val="0"/>
        <w:spacing w:line="540" w:lineRule="exact"/>
        <w:ind w:firstLine="600" w:firstLineChars="200"/>
        <w:rPr>
          <w:rFonts w:hint="eastAsia" w:ascii="仿宋" w:hAnsi="仿宋" w:eastAsia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/>
          <w:color w:val="000000"/>
          <w:kern w:val="0"/>
          <w:sz w:val="30"/>
          <w:szCs w:val="30"/>
        </w:rPr>
        <w:t>九月份主题：提升校园长</w:t>
      </w:r>
      <w:r>
        <w:rPr>
          <w:rFonts w:hint="eastAsia" w:ascii="仿宋" w:hAnsi="仿宋" w:eastAsia="仿宋"/>
          <w:sz w:val="30"/>
          <w:szCs w:val="30"/>
        </w:rPr>
        <w:t>“引领教师成长”</w:t>
      </w:r>
      <w:r>
        <w:rPr>
          <w:rFonts w:hint="eastAsia" w:ascii="仿宋" w:hAnsi="仿宋" w:eastAsia="仿宋"/>
          <w:color w:val="000000"/>
          <w:kern w:val="0"/>
          <w:sz w:val="30"/>
          <w:szCs w:val="30"/>
        </w:rPr>
        <w:t>领导力；（副校长以上人员参加）</w:t>
      </w:r>
    </w:p>
    <w:p>
      <w:pPr>
        <w:autoSpaceDE w:val="0"/>
        <w:spacing w:line="540" w:lineRule="exact"/>
        <w:ind w:firstLine="600" w:firstLineChars="200"/>
        <w:rPr>
          <w:rFonts w:hint="eastAsia" w:ascii="仿宋" w:hAnsi="仿宋" w:eastAsia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/>
          <w:color w:val="000000"/>
          <w:kern w:val="0"/>
          <w:sz w:val="30"/>
          <w:szCs w:val="30"/>
        </w:rPr>
        <w:t>十月份主题：提升学科教师的现场说课和课件制作能力；（全体教师）</w:t>
      </w:r>
    </w:p>
    <w:p>
      <w:pPr>
        <w:pStyle w:val="3"/>
        <w:autoSpaceDE w:val="0"/>
        <w:spacing w:line="540" w:lineRule="exact"/>
        <w:ind w:firstLine="600" w:firstLineChars="200"/>
        <w:rPr>
          <w:rFonts w:hint="eastAsia" w:ascii="仿宋" w:hAnsi="仿宋" w:eastAsia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/>
          <w:color w:val="000000"/>
          <w:kern w:val="0"/>
          <w:sz w:val="30"/>
          <w:szCs w:val="30"/>
        </w:rPr>
        <w:t>十一月份主题：提升领导及教师信技融合应用能力；（全体教师）</w:t>
      </w:r>
    </w:p>
    <w:p>
      <w:pPr>
        <w:pStyle w:val="3"/>
        <w:autoSpaceDE w:val="0"/>
        <w:spacing w:line="54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color w:val="000000"/>
          <w:kern w:val="0"/>
          <w:sz w:val="30"/>
          <w:szCs w:val="30"/>
        </w:rPr>
        <w:t>十二月份主题：提升班主任带班能力；提升心理健康教师对学生的心理辅导能力（全体教师）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三、培训考核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组建由衡志坚校长任组长，主管培训工作副校长刘振全任副组长，学年组长、学科组长担任成员的校本培训考核领导小组，严格培训质量监控。按进修学校制定的考核项目进行考核。考核合格的教师按12学时上报进修学校，由进修学校统一审核认定。学校在打分时95分以上不能超过教师总数的20%，90-94分不能超过教师总数的30%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0" w:firstLineChars="2000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兰西县第二小学校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0" w:firstLineChars="2000"/>
        <w:jc w:val="left"/>
        <w:textAlignment w:val="auto"/>
        <w:rPr>
          <w:rFonts w:hint="default" w:ascii="仿宋" w:hAnsi="仿宋" w:eastAsia="仿宋" w:cs="仿宋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2024年12月20日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ODc3ZWE1ZDk5MDhmN2NlMThjZDM5NzQ0NDQ4ZWQifQ=="/>
  </w:docVars>
  <w:rsids>
    <w:rsidRoot w:val="05753DF1"/>
    <w:rsid w:val="032B765D"/>
    <w:rsid w:val="049802FF"/>
    <w:rsid w:val="049B6A2A"/>
    <w:rsid w:val="05753DF1"/>
    <w:rsid w:val="06A25E8B"/>
    <w:rsid w:val="08C43471"/>
    <w:rsid w:val="09AA4F4F"/>
    <w:rsid w:val="0D9226DF"/>
    <w:rsid w:val="0F3D443C"/>
    <w:rsid w:val="13212C2A"/>
    <w:rsid w:val="13E236AC"/>
    <w:rsid w:val="26DC0C10"/>
    <w:rsid w:val="2CFC2882"/>
    <w:rsid w:val="2E1D349F"/>
    <w:rsid w:val="32CB171C"/>
    <w:rsid w:val="36625A11"/>
    <w:rsid w:val="36700C56"/>
    <w:rsid w:val="36FD681F"/>
    <w:rsid w:val="3A9551B6"/>
    <w:rsid w:val="3AFA23F5"/>
    <w:rsid w:val="3B914B85"/>
    <w:rsid w:val="43401A66"/>
    <w:rsid w:val="4BD6524D"/>
    <w:rsid w:val="4C702C52"/>
    <w:rsid w:val="4F88794C"/>
    <w:rsid w:val="55095EA2"/>
    <w:rsid w:val="56D00DC8"/>
    <w:rsid w:val="59606CD1"/>
    <w:rsid w:val="5B460177"/>
    <w:rsid w:val="5C2B6836"/>
    <w:rsid w:val="69325E7B"/>
    <w:rsid w:val="6ED162D9"/>
    <w:rsid w:val="71274FBC"/>
    <w:rsid w:val="755D2C86"/>
    <w:rsid w:val="7827208C"/>
    <w:rsid w:val="799E680F"/>
    <w:rsid w:val="7B79578D"/>
    <w:rsid w:val="7C5B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4323</Words>
  <Characters>4483</Characters>
  <Lines>0</Lines>
  <Paragraphs>0</Paragraphs>
  <TotalTime>0</TotalTime>
  <ScaleCrop>false</ScaleCrop>
  <LinksUpToDate>false</LinksUpToDate>
  <CharactersWithSpaces>4529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Administrator</cp:lastModifiedBy>
  <cp:lastPrinted>2024-03-04T06:30:00Z</cp:lastPrinted>
  <dcterms:modified xsi:type="dcterms:W3CDTF">2024-12-20T07:53:05Z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C0054E5C6DD7495F8C5908B5C8D57817_13</vt:lpwstr>
  </property>
</Properties>
</file>