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tblpXSpec="center" w:tblpY="840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2051"/>
        <w:gridCol w:w="5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周次</w:t>
            </w:r>
          </w:p>
        </w:tc>
        <w:tc>
          <w:tcPr>
            <w:tcW w:w="5379" w:type="dxa"/>
            <w:vAlign w:val="top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学习内容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1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第一周</w:t>
            </w:r>
          </w:p>
        </w:tc>
        <w:tc>
          <w:tcPr>
            <w:tcW w:w="5379" w:type="dxa"/>
            <w:vAlign w:val="top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1、《社戏》  2、《回延安》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2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第二周</w:t>
            </w:r>
          </w:p>
        </w:tc>
        <w:tc>
          <w:tcPr>
            <w:tcW w:w="5379" w:type="dxa"/>
            <w:vAlign w:val="top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3、《安塞腰鼓》  4、《灯笼》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3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第三周</w:t>
            </w:r>
          </w:p>
        </w:tc>
        <w:tc>
          <w:tcPr>
            <w:tcW w:w="5379" w:type="dxa"/>
            <w:vAlign w:val="top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 xml:space="preserve">《学习仿写》  口语交际《应对》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4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第四周</w:t>
            </w:r>
          </w:p>
        </w:tc>
        <w:tc>
          <w:tcPr>
            <w:tcW w:w="5379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5、《大自然的语言》 6、《阿西莫夫短文两篇》 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5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第五周</w:t>
            </w:r>
          </w:p>
        </w:tc>
        <w:tc>
          <w:tcPr>
            <w:tcW w:w="5379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 xml:space="preserve">7、《大雁归来》8、《时间的脚印》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6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第六周</w:t>
            </w:r>
          </w:p>
        </w:tc>
        <w:tc>
          <w:tcPr>
            <w:tcW w:w="5379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写作 《综合性学习》9、《桃花源记》 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7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第七周</w:t>
            </w:r>
          </w:p>
        </w:tc>
        <w:tc>
          <w:tcPr>
            <w:tcW w:w="5379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 xml:space="preserve">10、《小石潭记》  11、核舟记》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8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第八周</w:t>
            </w:r>
          </w:p>
        </w:tc>
        <w:tc>
          <w:tcPr>
            <w:tcW w:w="5379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 12、《诗经》二首  写作  《综合性学习》 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第九周</w:t>
            </w:r>
          </w:p>
        </w:tc>
        <w:tc>
          <w:tcPr>
            <w:tcW w:w="5379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复习   期中考试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10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第十周</w:t>
            </w:r>
          </w:p>
        </w:tc>
        <w:tc>
          <w:tcPr>
            <w:tcW w:w="5379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名著导读 课外古诗词13、《最后一次讲演》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11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第十一周</w:t>
            </w:r>
          </w:p>
        </w:tc>
        <w:tc>
          <w:tcPr>
            <w:tcW w:w="5379" w:type="dxa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《应有格物致知精神》 名著导读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15、《我一生中的重要抉择》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12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第十二周</w:t>
            </w:r>
          </w:p>
        </w:tc>
        <w:tc>
          <w:tcPr>
            <w:tcW w:w="5379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16《庆祝奥林匹克运动复兴25周年》</w:t>
            </w:r>
          </w:p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 xml:space="preserve">17、《壶口瀑布》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13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第十三周</w:t>
            </w:r>
          </w:p>
        </w:tc>
        <w:tc>
          <w:tcPr>
            <w:tcW w:w="5379" w:type="dxa"/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 xml:space="preserve">《在长江源头各拉丹冬》》 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19、《登勃朗峰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14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第十四周</w:t>
            </w:r>
          </w:p>
        </w:tc>
        <w:tc>
          <w:tcPr>
            <w:tcW w:w="5379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 xml:space="preserve"> 20、《一滴水经过丽江》 口语交际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15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第十五周</w:t>
            </w:r>
          </w:p>
        </w:tc>
        <w:tc>
          <w:tcPr>
            <w:tcW w:w="5379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21、《庄子》二则       写作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16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第十六周</w:t>
            </w:r>
          </w:p>
        </w:tc>
        <w:tc>
          <w:tcPr>
            <w:tcW w:w="5379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 xml:space="preserve">22、《礼记》二则       23、《马说》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hint="default"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第十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七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周</w:t>
            </w:r>
          </w:p>
        </w:tc>
        <w:tc>
          <w:tcPr>
            <w:tcW w:w="5379" w:type="dxa"/>
            <w:vAlign w:val="top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 xml:space="preserve">24、《唐诗三首》         写作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hint="default"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第十八周</w:t>
            </w:r>
          </w:p>
        </w:tc>
        <w:tc>
          <w:tcPr>
            <w:tcW w:w="5379" w:type="dxa"/>
            <w:vAlign w:val="top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综合性学习        课外古诗词诵读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第十九周</w:t>
            </w:r>
          </w:p>
        </w:tc>
        <w:tc>
          <w:tcPr>
            <w:tcW w:w="5379" w:type="dxa"/>
            <w:vAlign w:val="top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期末复习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051" w:type="dxa"/>
            <w:vAlign w:val="top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第二十周</w:t>
            </w:r>
          </w:p>
        </w:tc>
        <w:tc>
          <w:tcPr>
            <w:tcW w:w="5379" w:type="dxa"/>
            <w:vAlign w:val="top"/>
          </w:tcPr>
          <w:p>
            <w:pPr>
              <w:jc w:val="left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期末考试</w:t>
            </w:r>
          </w:p>
        </w:tc>
      </w:tr>
    </w:tbl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4</w:t>
      </w:r>
      <w:r>
        <w:rPr>
          <w:rFonts w:hint="eastAsia" w:ascii="黑体" w:hAnsi="黑体" w:eastAsia="黑体"/>
          <w:sz w:val="44"/>
          <w:szCs w:val="44"/>
        </w:rPr>
        <w:t>---202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5</w:t>
      </w:r>
      <w:r>
        <w:rPr>
          <w:rFonts w:hint="eastAsia" w:ascii="黑体" w:hAnsi="黑体" w:eastAsia="黑体"/>
          <w:sz w:val="44"/>
          <w:szCs w:val="44"/>
        </w:rPr>
        <w:t>年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八</w:t>
      </w:r>
      <w:r>
        <w:rPr>
          <w:rFonts w:hint="eastAsia" w:ascii="黑体" w:hAnsi="黑体" w:eastAsia="黑体"/>
          <w:sz w:val="44"/>
          <w:szCs w:val="44"/>
        </w:rPr>
        <w:t>年级语文教学进度表</w:t>
      </w:r>
    </w:p>
    <w:p>
      <w:pPr>
        <w:jc w:val="center"/>
        <w:rPr>
          <w:rFonts w:hint="eastAsia" w:ascii="黑体" w:hAnsi="黑体" w:eastAsia="黑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A7A7EC"/>
    <w:multiLevelType w:val="singleLevel"/>
    <w:tmpl w:val="BAA7A7EC"/>
    <w:lvl w:ilvl="0" w:tentative="0">
      <w:start w:val="14"/>
      <w:numFmt w:val="decimal"/>
      <w:suff w:val="nothing"/>
      <w:lvlText w:val="%1、"/>
      <w:lvlJc w:val="left"/>
    </w:lvl>
  </w:abstractNum>
  <w:abstractNum w:abstractNumId="1">
    <w:nsid w:val="4E0A6297"/>
    <w:multiLevelType w:val="singleLevel"/>
    <w:tmpl w:val="4E0A6297"/>
    <w:lvl w:ilvl="0" w:tentative="0">
      <w:start w:val="18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liYmFjYzdhZGQyN2EzZDAyOTI4MTY5NjA4YWQzZDEifQ=="/>
  </w:docVars>
  <w:rsids>
    <w:rsidRoot w:val="00F253B1"/>
    <w:rsid w:val="00122F67"/>
    <w:rsid w:val="001D58C3"/>
    <w:rsid w:val="0029183F"/>
    <w:rsid w:val="005732EB"/>
    <w:rsid w:val="0059450E"/>
    <w:rsid w:val="00602272"/>
    <w:rsid w:val="008701D8"/>
    <w:rsid w:val="00A518A8"/>
    <w:rsid w:val="00CC7DCB"/>
    <w:rsid w:val="00F253B1"/>
    <w:rsid w:val="00F97AEA"/>
    <w:rsid w:val="07650AD6"/>
    <w:rsid w:val="1D3C6AA1"/>
    <w:rsid w:val="43EE225D"/>
    <w:rsid w:val="48D73D4A"/>
    <w:rsid w:val="49D97D79"/>
    <w:rsid w:val="5380110D"/>
    <w:rsid w:val="6B297338"/>
    <w:rsid w:val="6E8A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CC0002-C3CC-4B35-926B-6F08ED5CE5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361</Characters>
  <Lines>3</Lines>
  <Paragraphs>1</Paragraphs>
  <TotalTime>4</TotalTime>
  <ScaleCrop>false</ScaleCrop>
  <LinksUpToDate>false</LinksUpToDate>
  <CharactersWithSpaces>423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2019-10-11T09:52:00Z</dcterms:created>
  <dc:creator>Administrator</dc:creator>
  <cp:lastModifiedBy>金家宝</cp:lastModifiedBy>
  <dcterms:modified xsi:type="dcterms:W3CDTF">2024-08-30T04:07:09Z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2469E1AA0F1E4B089443411E09EA9C73</vt:lpwstr>
  </property>
</Properties>
</file>