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5B713">
      <w:pPr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六</w:t>
      </w:r>
      <w:r>
        <w:rPr>
          <w:rFonts w:ascii="黑体" w:hAnsi="黑体" w:eastAsia="黑体"/>
          <w:sz w:val="44"/>
        </w:rPr>
        <w:t>年地理进度表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7CF48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BEAF775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一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周</w:t>
            </w:r>
          </w:p>
        </w:tc>
        <w:tc>
          <w:tcPr>
            <w:tcW w:w="6600" w:type="dxa"/>
          </w:tcPr>
          <w:p w14:paraId="07AEE2BB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一章地球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第一节地球的宇宙环境</w:t>
            </w:r>
          </w:p>
        </w:tc>
      </w:tr>
      <w:tr w14:paraId="4734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DF68127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二周</w:t>
            </w:r>
          </w:p>
        </w:tc>
        <w:tc>
          <w:tcPr>
            <w:tcW w:w="6600" w:type="dxa"/>
          </w:tcPr>
          <w:p w14:paraId="7EC14192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第二</w:t>
            </w:r>
            <w:r>
              <w:rPr>
                <w:rFonts w:asciiTheme="minorEastAsia" w:hAnsiTheme="minorEastAsia"/>
                <w:sz w:val="30"/>
                <w:szCs w:val="30"/>
              </w:rPr>
              <w:t>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地</w:t>
            </w:r>
            <w:r>
              <w:rPr>
                <w:rFonts w:asciiTheme="minorEastAsia" w:hAnsiTheme="minorEastAsia"/>
                <w:sz w:val="30"/>
                <w:szCs w:val="30"/>
              </w:rPr>
              <w:t>球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与地球仪</w:t>
            </w:r>
          </w:p>
        </w:tc>
      </w:tr>
      <w:tr w14:paraId="0D80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6CC2D447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三周</w:t>
            </w:r>
          </w:p>
        </w:tc>
        <w:tc>
          <w:tcPr>
            <w:tcW w:w="6600" w:type="dxa"/>
          </w:tcPr>
          <w:p w14:paraId="4196A2E0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三</w:t>
            </w:r>
            <w:r>
              <w:rPr>
                <w:rFonts w:asciiTheme="minorEastAsia" w:hAnsiTheme="minorEastAsia"/>
                <w:sz w:val="30"/>
                <w:szCs w:val="30"/>
              </w:rPr>
              <w:t>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地</w:t>
            </w:r>
            <w:r>
              <w:rPr>
                <w:rFonts w:asciiTheme="minorEastAsia" w:hAnsiTheme="minorEastAsia"/>
                <w:sz w:val="30"/>
                <w:szCs w:val="30"/>
              </w:rPr>
              <w:t>球的运动</w:t>
            </w:r>
          </w:p>
        </w:tc>
      </w:tr>
      <w:tr w14:paraId="7745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39FA0E73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四周</w:t>
            </w:r>
          </w:p>
        </w:tc>
        <w:tc>
          <w:tcPr>
            <w:tcW w:w="6600" w:type="dxa"/>
          </w:tcPr>
          <w:p w14:paraId="7C7E7D54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第二章地图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一</w:t>
            </w:r>
            <w:r>
              <w:rPr>
                <w:rFonts w:asciiTheme="minorEastAsia" w:hAnsiTheme="minorEastAsia"/>
                <w:sz w:val="30"/>
                <w:szCs w:val="30"/>
              </w:rPr>
              <w:t>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地</w:t>
            </w:r>
            <w:r>
              <w:rPr>
                <w:rFonts w:asciiTheme="minorEastAsia" w:hAnsiTheme="minorEastAsia"/>
                <w:sz w:val="30"/>
                <w:szCs w:val="30"/>
              </w:rPr>
              <w:t>图的阅读</w:t>
            </w:r>
          </w:p>
        </w:tc>
      </w:tr>
      <w:tr w14:paraId="41B5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73C6F1CF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五周</w:t>
            </w:r>
          </w:p>
        </w:tc>
        <w:tc>
          <w:tcPr>
            <w:tcW w:w="6600" w:type="dxa"/>
          </w:tcPr>
          <w:p w14:paraId="7E84F88C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二</w:t>
            </w:r>
            <w:r>
              <w:rPr>
                <w:rFonts w:asciiTheme="minorEastAsia" w:hAnsiTheme="minorEastAsia"/>
                <w:sz w:val="30"/>
                <w:szCs w:val="30"/>
              </w:rPr>
              <w:t>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地</w:t>
            </w:r>
            <w:r>
              <w:rPr>
                <w:rFonts w:asciiTheme="minorEastAsia" w:hAnsiTheme="minorEastAsia"/>
                <w:sz w:val="30"/>
                <w:szCs w:val="30"/>
              </w:rPr>
              <w:t>形图的判读</w:t>
            </w:r>
          </w:p>
        </w:tc>
      </w:tr>
      <w:tr w14:paraId="6194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B106B70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六周</w:t>
            </w:r>
          </w:p>
        </w:tc>
        <w:tc>
          <w:tcPr>
            <w:tcW w:w="6600" w:type="dxa"/>
          </w:tcPr>
          <w:p w14:paraId="00319768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第三节地图的选择和应用</w:t>
            </w:r>
          </w:p>
        </w:tc>
      </w:tr>
      <w:tr w14:paraId="0A56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33466C10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七周</w:t>
            </w:r>
          </w:p>
        </w:tc>
        <w:tc>
          <w:tcPr>
            <w:tcW w:w="6600" w:type="dxa"/>
          </w:tcPr>
          <w:p w14:paraId="49ED069E"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复习考试</w:t>
            </w:r>
          </w:p>
        </w:tc>
      </w:tr>
      <w:tr w14:paraId="1A98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54443707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八周</w:t>
            </w:r>
          </w:p>
        </w:tc>
        <w:tc>
          <w:tcPr>
            <w:tcW w:w="6600" w:type="dxa"/>
          </w:tcPr>
          <w:p w14:paraId="4003B512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三</w:t>
            </w:r>
            <w:r>
              <w:rPr>
                <w:rFonts w:asciiTheme="minorEastAsia" w:hAnsiTheme="minorEastAsia"/>
                <w:sz w:val="30"/>
                <w:szCs w:val="30"/>
              </w:rPr>
              <w:t>章陆地和海洋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第</w:t>
            </w:r>
            <w:r>
              <w:rPr>
                <w:rFonts w:asciiTheme="minorEastAsia" w:hAnsiTheme="minorEastAsia"/>
                <w:sz w:val="30"/>
                <w:szCs w:val="30"/>
              </w:rPr>
              <w:t>一节大洲和大洋</w:t>
            </w:r>
          </w:p>
        </w:tc>
      </w:tr>
      <w:tr w14:paraId="6151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0EE4279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第九周</w:t>
            </w:r>
          </w:p>
        </w:tc>
        <w:tc>
          <w:tcPr>
            <w:tcW w:w="6600" w:type="dxa"/>
          </w:tcPr>
          <w:p w14:paraId="347C7007">
            <w:pPr>
              <w:ind w:firstLine="2100" w:firstLineChars="700"/>
              <w:jc w:val="both"/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第二节世界的地形</w:t>
            </w:r>
          </w:p>
        </w:tc>
      </w:tr>
      <w:tr w14:paraId="70A10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37BA8A36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第十</w:t>
            </w:r>
            <w:r>
              <w:rPr>
                <w:rFonts w:asciiTheme="minorEastAsia" w:hAnsiTheme="minorEastAsia"/>
                <w:sz w:val="30"/>
                <w:szCs w:val="30"/>
              </w:rPr>
              <w:t>周</w:t>
            </w:r>
          </w:p>
        </w:tc>
        <w:tc>
          <w:tcPr>
            <w:tcW w:w="6600" w:type="dxa"/>
          </w:tcPr>
          <w:p w14:paraId="0070E0A1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三</w:t>
            </w:r>
            <w:r>
              <w:rPr>
                <w:rFonts w:asciiTheme="minorEastAsia" w:hAnsiTheme="minorEastAsia"/>
                <w:sz w:val="30"/>
                <w:szCs w:val="30"/>
              </w:rPr>
              <w:t>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海</w:t>
            </w:r>
            <w:r>
              <w:rPr>
                <w:rFonts w:asciiTheme="minorEastAsia" w:hAnsiTheme="minorEastAsia"/>
                <w:sz w:val="30"/>
                <w:szCs w:val="30"/>
              </w:rPr>
              <w:t>陆的变迁</w:t>
            </w:r>
          </w:p>
        </w:tc>
      </w:tr>
      <w:tr w14:paraId="02F0A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43EBE4A4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第十</w:t>
            </w:r>
            <w:r>
              <w:rPr>
                <w:rFonts w:asciiTheme="minorEastAsia" w:hAnsiTheme="minorEastAsia"/>
                <w:sz w:val="30"/>
                <w:szCs w:val="30"/>
              </w:rPr>
              <w:t>一周</w:t>
            </w:r>
          </w:p>
        </w:tc>
        <w:tc>
          <w:tcPr>
            <w:tcW w:w="6600" w:type="dxa"/>
          </w:tcPr>
          <w:p w14:paraId="2ADA540E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四</w:t>
            </w:r>
            <w:r>
              <w:rPr>
                <w:rFonts w:asciiTheme="minorEastAsia" w:hAnsiTheme="minorEastAsia"/>
                <w:sz w:val="30"/>
                <w:szCs w:val="30"/>
              </w:rPr>
              <w:t>章天气与气候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第</w:t>
            </w:r>
            <w:r>
              <w:rPr>
                <w:rFonts w:asciiTheme="minorEastAsia" w:hAnsiTheme="minorEastAsia"/>
                <w:sz w:val="30"/>
                <w:szCs w:val="30"/>
              </w:rPr>
              <w:t>一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节</w:t>
            </w:r>
            <w:r>
              <w:rPr>
                <w:rFonts w:asciiTheme="minorEastAsia" w:hAnsiTheme="minorEastAsia"/>
                <w:sz w:val="30"/>
                <w:szCs w:val="30"/>
              </w:rPr>
              <w:t>多变的天气</w:t>
            </w:r>
          </w:p>
        </w:tc>
      </w:tr>
      <w:tr w14:paraId="7265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78C6C9CC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第十</w:t>
            </w:r>
            <w:r>
              <w:rPr>
                <w:rFonts w:asciiTheme="minorEastAsia" w:hAnsiTheme="minorEastAsia"/>
                <w:sz w:val="30"/>
                <w:szCs w:val="30"/>
              </w:rPr>
              <w:t>二周</w:t>
            </w:r>
          </w:p>
        </w:tc>
        <w:tc>
          <w:tcPr>
            <w:tcW w:w="6600" w:type="dxa"/>
          </w:tcPr>
          <w:p w14:paraId="5B81DF78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二节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气温</w:t>
            </w:r>
            <w:r>
              <w:rPr>
                <w:rFonts w:asciiTheme="minorEastAsia" w:hAnsiTheme="minorEastAsia"/>
                <w:sz w:val="30"/>
                <w:szCs w:val="30"/>
              </w:rPr>
              <w:t>的变化与分布</w:t>
            </w:r>
          </w:p>
        </w:tc>
      </w:tr>
      <w:tr w14:paraId="6CE7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48CAE81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 xml:space="preserve">第十三周                                  </w:t>
            </w:r>
          </w:p>
        </w:tc>
        <w:tc>
          <w:tcPr>
            <w:tcW w:w="6600" w:type="dxa"/>
          </w:tcPr>
          <w:p w14:paraId="4FC28D61">
            <w:pPr>
              <w:jc w:val="center"/>
              <w:rPr>
                <w:rFonts w:hint="default" w:asciiTheme="minorEastAsia" w:hAnsi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三节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降水</w:t>
            </w:r>
            <w:r>
              <w:rPr>
                <w:rFonts w:asciiTheme="minorEastAsia" w:hAnsiTheme="minorEastAsia"/>
                <w:sz w:val="30"/>
                <w:szCs w:val="30"/>
              </w:rPr>
              <w:t>的变化与分布</w:t>
            </w:r>
          </w:p>
        </w:tc>
      </w:tr>
      <w:tr w14:paraId="2AC0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6A110A85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第十</w:t>
            </w:r>
            <w:r>
              <w:rPr>
                <w:rFonts w:asciiTheme="minorEastAsia" w:hAnsiTheme="minorEastAsia"/>
                <w:sz w:val="30"/>
                <w:szCs w:val="30"/>
              </w:rPr>
              <w:t>四周</w:t>
            </w:r>
          </w:p>
        </w:tc>
        <w:tc>
          <w:tcPr>
            <w:tcW w:w="6600" w:type="dxa"/>
          </w:tcPr>
          <w:p w14:paraId="44207C15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asciiTheme="minorEastAsia" w:hAnsiTheme="minorEastAsia"/>
                <w:sz w:val="30"/>
                <w:szCs w:val="30"/>
              </w:rPr>
              <w:t>四节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世界</w:t>
            </w:r>
            <w:r>
              <w:rPr>
                <w:rFonts w:asciiTheme="minorEastAsia" w:hAnsiTheme="minorEastAsia"/>
                <w:sz w:val="30"/>
                <w:szCs w:val="30"/>
              </w:rPr>
              <w:t>的气候</w:t>
            </w:r>
          </w:p>
        </w:tc>
      </w:tr>
      <w:tr w14:paraId="4F63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1FF1A45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第十</w:t>
            </w:r>
            <w:r>
              <w:rPr>
                <w:rFonts w:asciiTheme="minorEastAsia" w:hAnsiTheme="minorEastAsia"/>
                <w:sz w:val="30"/>
                <w:szCs w:val="30"/>
              </w:rPr>
              <w:t>五周</w:t>
            </w:r>
          </w:p>
        </w:tc>
        <w:tc>
          <w:tcPr>
            <w:tcW w:w="6600" w:type="dxa"/>
          </w:tcPr>
          <w:p w14:paraId="09DBCA0C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第五章居民与文化第一节人口与人种</w:t>
            </w:r>
          </w:p>
        </w:tc>
      </w:tr>
      <w:tr w14:paraId="7B1D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58A2AC3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第十</w:t>
            </w:r>
            <w:r>
              <w:rPr>
                <w:rFonts w:asciiTheme="minorEastAsia" w:hAnsiTheme="minorEastAsia"/>
                <w:sz w:val="30"/>
                <w:szCs w:val="30"/>
              </w:rPr>
              <w:t>六周</w:t>
            </w:r>
          </w:p>
        </w:tc>
        <w:tc>
          <w:tcPr>
            <w:tcW w:w="6600" w:type="dxa"/>
          </w:tcPr>
          <w:p w14:paraId="4B64E9B0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第二节 城镇与乡村</w:t>
            </w:r>
          </w:p>
        </w:tc>
      </w:tr>
      <w:tr w14:paraId="358B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74A78817"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eastAsia="zh-CN"/>
              </w:rPr>
              <w:t>第十七周</w:t>
            </w:r>
          </w:p>
        </w:tc>
        <w:tc>
          <w:tcPr>
            <w:tcW w:w="6600" w:type="dxa"/>
          </w:tcPr>
          <w:p w14:paraId="6A4DD202">
            <w:pPr>
              <w:jc w:val="center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第三节 多样的文化</w:t>
            </w:r>
          </w:p>
        </w:tc>
      </w:tr>
      <w:tr w14:paraId="4274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C0DCC6B"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eastAsia="zh-CN"/>
              </w:rPr>
              <w:t>第十八周</w:t>
            </w:r>
          </w:p>
        </w:tc>
        <w:tc>
          <w:tcPr>
            <w:tcW w:w="6600" w:type="dxa"/>
          </w:tcPr>
          <w:p w14:paraId="1FC5752E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第</w:t>
            </w: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六</w:t>
            </w:r>
            <w:r>
              <w:rPr>
                <w:rFonts w:asciiTheme="minorEastAsia" w:hAnsiTheme="minorEastAsia"/>
                <w:sz w:val="30"/>
                <w:szCs w:val="30"/>
              </w:rPr>
              <w:t>章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发展</w:t>
            </w:r>
            <w:r>
              <w:rPr>
                <w:rFonts w:asciiTheme="minorEastAsia" w:hAnsiTheme="minorEastAsia"/>
                <w:sz w:val="30"/>
                <w:szCs w:val="30"/>
              </w:rPr>
              <w:t>与合作</w:t>
            </w:r>
          </w:p>
        </w:tc>
      </w:tr>
      <w:tr w14:paraId="7A42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80FD020"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eastAsia="zh-CN"/>
              </w:rPr>
              <w:t>第十九周</w:t>
            </w:r>
          </w:p>
        </w:tc>
        <w:tc>
          <w:tcPr>
            <w:tcW w:w="6600" w:type="dxa"/>
          </w:tcPr>
          <w:p w14:paraId="4E433F7C">
            <w:pPr>
              <w:jc w:val="center"/>
              <w:rPr>
                <w:rFonts w:hint="eastAsia"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复习</w:t>
            </w:r>
          </w:p>
        </w:tc>
      </w:tr>
      <w:tr w14:paraId="1349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70820CF0">
            <w:pPr>
              <w:jc w:val="center"/>
              <w:rPr>
                <w:rFonts w:hint="eastAsia" w:asciiTheme="minorEastAsia" w:hAnsi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eastAsia="zh-CN"/>
              </w:rPr>
              <w:t>第二十周</w:t>
            </w:r>
          </w:p>
        </w:tc>
        <w:tc>
          <w:tcPr>
            <w:tcW w:w="6600" w:type="dxa"/>
          </w:tcPr>
          <w:p w14:paraId="3CB4D46F">
            <w:pPr>
              <w:jc w:val="center"/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复习</w:t>
            </w:r>
          </w:p>
        </w:tc>
      </w:tr>
    </w:tbl>
    <w:p w14:paraId="51F087D8">
      <w:pPr>
        <w:jc w:val="center"/>
        <w:rPr>
          <w:rFonts w:ascii="黑体" w:hAnsi="黑体" w:eastAsia="黑体"/>
          <w:sz w:val="44"/>
        </w:rPr>
      </w:pPr>
    </w:p>
    <w:p w14:paraId="4697FD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MGRiOGU1YmZmOGU5M2M1YmRlN2IxYjRkM2U3ODEifQ=="/>
  </w:docVars>
  <w:rsids>
    <w:rsidRoot w:val="00000000"/>
    <w:rsid w:val="64A5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2024-08-29T09:03:58Z</dcterms:created>
  <dc:creator>LENOVO</dc:creator>
  <cp:lastModifiedBy>坦然</cp:lastModifiedBy>
  <dcterms:modified xsi:type="dcterms:W3CDTF">2024-08-29T09:04:12Z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C07CF0C0222E4E7380821E249D45B2AF_12</vt:lpwstr>
  </property>
</Properties>
</file>