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AA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兰西县天鸿小学校教师培训计划</w:t>
      </w:r>
    </w:p>
    <w:p w14:paraId="0DD2F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2024--2025学年度下学期</w:t>
      </w:r>
    </w:p>
    <w:p w14:paraId="6B0F0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按照《兰西县2024--2025学年度下学期教师培训方案》的总体要求和2025年教体局工作要点，为提高我校教师的师德素养、综合素质、业务水平，帮助教师通过优化课堂教学策略，培养学生发展核心素养与创新能力，不断深化课程改革，促进学生全面发展，特制定本计划。</w:t>
      </w:r>
    </w:p>
    <w:p w14:paraId="7DBC24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一、指导思想</w:t>
      </w:r>
    </w:p>
    <w:p w14:paraId="1B6D3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以习近平新时代中国特色社会主义思想为指导，深入贯彻落实党的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二十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大精神，围绕培养造就高素质专业化教师队伍的战略目标，本着“以培促学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以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培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促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研、以培促效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”的原则，以提高教师师德素养和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综合能力素质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为核心，以教育改革和教师专业发展实际需求为导向，以解决教育教学实践中存在的突出问题为突破口，切实改进教师的教育教学行为，推动教师成为终身学习者，推进学校成为学习型组织，整体提升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教师队伍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质量，促进教育教学质量大幅度提高。</w:t>
      </w:r>
    </w:p>
    <w:p w14:paraId="5658D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90" w:firstLineChars="196"/>
        <w:textAlignment w:val="auto"/>
        <w:rPr>
          <w:rFonts w:hint="eastAsia" w:ascii="仿宋" w:hAnsi="仿宋" w:eastAsia="仿宋" w:cs="仿宋"/>
          <w:b/>
          <w:bCs w:val="0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color w:val="000000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仿宋"/>
          <w:b/>
          <w:bCs w:val="0"/>
          <w:color w:val="000000"/>
          <w:sz w:val="30"/>
          <w:szCs w:val="30"/>
        </w:rPr>
        <w:t>、培训目标</w:t>
      </w:r>
    </w:p>
    <w:p w14:paraId="494BC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0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1.帮助教师理解相关文件精神，提升教师的教育教学理论水平，更新教育观念，树立现代教育思想。​</w:t>
      </w:r>
    </w:p>
    <w:p w14:paraId="1FB9D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0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2.提高教师的课堂教学能力、教育科研能力和班级管理能力，促进教师专业化发展。​</w:t>
      </w:r>
    </w:p>
    <w:p w14:paraId="6CE3E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0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3.加强教师之间的交流与合作，形成良好的教研氛围，提高学校的整体教育教学质量。​</w:t>
      </w:r>
    </w:p>
    <w:p w14:paraId="0E6F53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02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/>
        </w:rPr>
        <w:t>三、培训方式</w:t>
      </w:r>
    </w:p>
    <w:p w14:paraId="6D482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0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集中培训与网络研修相结合，指导交流与任务驱动相结合，实践反思与提升素质相结合，信技应用与课堂展示相结合，成果展评与表彰奖励相结合，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多元考评与综合认定相结合。</w:t>
      </w:r>
    </w:p>
    <w:p w14:paraId="64A762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/>
        </w:rPr>
        <w:t>四、培训对象</w:t>
      </w:r>
    </w:p>
    <w:p w14:paraId="1CC687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0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全体教师。</w:t>
      </w:r>
    </w:p>
    <w:p w14:paraId="32241BA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/>
        </w:rPr>
        <w:t>培训内容</w:t>
      </w:r>
    </w:p>
    <w:p w14:paraId="085A0D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1.研培一体，提升能力</w:t>
      </w:r>
    </w:p>
    <w:p w14:paraId="683537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按照“研培一体”的原则，教师培训与全县“校际联研”和“推门听课”活动相整合，以研带培，以培促研，边研边培，边培边进。并将参加教研活动的情况纳入到培训考核当中。</w:t>
      </w:r>
    </w:p>
    <w:p w14:paraId="2A7D40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2.线上研修，增强素养</w:t>
      </w:r>
    </w:p>
    <w:p w14:paraId="736686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教师加入教师进修学校网站网络班级进行学习,借助兰西县教师进修学校网站的“师校视频”栏目展示高质量网络课程，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引领和促进教师的专业发展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通过观摩学习，转变教师的教育观念；通过观摩学习，提升教师的教学水平；通过观摩学习，提高教师的信技能力；通过观摩学习，提高教师的能力素质。</w:t>
      </w:r>
    </w:p>
    <w:p w14:paraId="01FF64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outlineLvl w:val="9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3.善用平台，拓展资源</w:t>
      </w:r>
    </w:p>
    <w:p w14:paraId="0DE4B2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借助全国中小学智慧教育平台，学习名师先进的教学理念、实用的教学模式、丰富的教学经验、教材的处理、情境的创设、师生学习活动的设计与组织、教学过程的推进与衔接、教学媒体的熟练运用、重难点的突破、板书的设计、教学细节的处理、扎实的基本功、教学设计的有效落实，学名师课件制作的实用性、作业布置的合理性、相关链接的拓展性等，以促进自己专业化成长的进程。</w:t>
      </w:r>
    </w:p>
    <w:p w14:paraId="085DBD4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0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4.校本培训，促进发展</w:t>
      </w:r>
    </w:p>
    <w:p w14:paraId="0FEA0CD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全体教师必须全员参与校本培训活动，促进自身专业发展。按照进修学校统一安排的培训主题组织研修，按进修学校制定的考核项目进行考核，考核合格的教师按12学时上报进修学校，由进修学校统一审核认定。</w:t>
      </w:r>
    </w:p>
    <w:p w14:paraId="4BE328E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三月份主题：提升校园长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引领教师成长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领导力；</w:t>
      </w:r>
    </w:p>
    <w:p w14:paraId="649D1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四月份主题：提升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 w:bidi="ar-SA"/>
        </w:rPr>
        <w:t>学科教师的现场说课和课件制作能力；</w:t>
      </w:r>
    </w:p>
    <w:p w14:paraId="5A9925B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五月份主题：提升领导及教师信技融合应用能力；</w:t>
      </w:r>
    </w:p>
    <w:p w14:paraId="6DD470B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六月份主题：提升班主任组织召开主题班会能力；提升心理健康教师对学生进行心理辅导能力</w:t>
      </w:r>
    </w:p>
    <w:p w14:paraId="3D67A47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六、考核办法</w:t>
      </w:r>
    </w:p>
    <w:p w14:paraId="743F89E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1.考勤考核：对教师的培训出勤情况进行考核，无故缺席者将取消本次培训的成绩。​</w:t>
      </w:r>
    </w:p>
    <w:p w14:paraId="6BE856E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2.作业考核：根据培训内容，布置相应的作业，如教学设计、教学反思、教育教学论文等，对教师的作业完成情况进行考核。​</w:t>
      </w:r>
    </w:p>
    <w:p w14:paraId="253FA75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3.课堂表现考核：观察教师在培训过程中的课堂表现，如参与讨论的积极性、发言的质量等，对教师的课堂表现进行考核。​</w:t>
      </w:r>
    </w:p>
    <w:p w14:paraId="07E3AB7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4.实践考核：通过推门听课、评课等方式，对教师的课堂教学实践、教育科研实践和班级管理实践进行考核。</w:t>
      </w:r>
    </w:p>
    <w:p w14:paraId="164F07F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七、保障措施</w:t>
      </w:r>
    </w:p>
    <w:p w14:paraId="7D26C6E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1.强化组织领导</w:t>
      </w:r>
    </w:p>
    <w:p w14:paraId="053D3F5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成立由校长任组长、主管校园长任副组长的培训工作领导小组，具体负责教师培训的宣传发动、组织报名、督促指导、校本研修、校本考核、材料提交等，确保培训活动不走过场，不流于形式，取得实实在在的成效。</w:t>
      </w:r>
    </w:p>
    <w:p w14:paraId="769D0CA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2.强化考核评估</w:t>
      </w:r>
    </w:p>
    <w:p w14:paraId="7476B42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严格按照各项培训的“考评项目、考核标准”进行如实考评，确保考评工作的公正、公平、公开。参训教师必须严格按照各项培训的要求，及时参加培训、悉心学习领会、认真提交作业、付诸教学实践。  </w:t>
      </w:r>
    </w:p>
    <w:p w14:paraId="104439C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3.强化成果选树</w:t>
      </w:r>
    </w:p>
    <w:p w14:paraId="0E3B24A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为认真总结教师培训的经验和成果，进一步提升教师培训质量和水平，充分发挥典型的示范引领作用，充分调动广大教师参与培训的积极性，激励先进，树立典型，促进提高，借助“教师能力素质提升竞赛活动”评选名优教师和优秀成果。</w:t>
      </w:r>
    </w:p>
    <w:p w14:paraId="05FE106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4.强化安全意识</w:t>
      </w:r>
    </w:p>
    <w:p w14:paraId="6ADC6E9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按照省教育厅《关于加强中小学幼儿园教师培训安全工作的通知》精神，强化安全责任和意识，加强外出参训人员健康管理和安全教育，特别是交通安全、食宿安全等，建立健全安全制度及突发事件应急机制，确保教师培训平稳、顺利、安全实施。</w:t>
      </w:r>
    </w:p>
    <w:p w14:paraId="1FB5E15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5.强化经费保障</w:t>
      </w:r>
    </w:p>
    <w:p w14:paraId="189E545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认真落实公用经费中有关教师培训投入的政策，将钱花在开展师资培训、提升素质、提高质量的刀刃上，积极为全面推进教师培训工作创造条件。学校设立专项培训经费，用于支付专家讲座费用、培训资料费用、教师外出学习费用等，为培训工作提供经费支持。</w:t>
      </w:r>
    </w:p>
    <w:p w14:paraId="18B5A93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6.强化责任追究</w:t>
      </w:r>
    </w:p>
    <w:p w14:paraId="167C5F7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建立健全校本培训的各项规章制度，如培训考勤制度、考核评价制度、激励制度等，确保培训工作的顺利开展。教师本人自愿放弃参训或不按要求参训不按时完成研修作业的，一切责任由教师本人负责。</w:t>
      </w:r>
    </w:p>
    <w:p w14:paraId="765F382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 w14:paraId="7C1A0CD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                              兰西县天鸿小学校</w:t>
      </w:r>
    </w:p>
    <w:p w14:paraId="7176CFE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0" w:firstLineChars="2000"/>
        <w:jc w:val="lef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2025年3月5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日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83FB04"/>
    <w:multiLevelType w:val="singleLevel"/>
    <w:tmpl w:val="4583FB0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05753DF1"/>
    <w:rsid w:val="036A091C"/>
    <w:rsid w:val="049802FF"/>
    <w:rsid w:val="05753DF1"/>
    <w:rsid w:val="067F61CC"/>
    <w:rsid w:val="08C43471"/>
    <w:rsid w:val="09AA4F4F"/>
    <w:rsid w:val="0D7938CB"/>
    <w:rsid w:val="0D9226DF"/>
    <w:rsid w:val="1AD250CB"/>
    <w:rsid w:val="208A7137"/>
    <w:rsid w:val="26DC0C10"/>
    <w:rsid w:val="2CFC2882"/>
    <w:rsid w:val="2E1D349F"/>
    <w:rsid w:val="2F27212A"/>
    <w:rsid w:val="32CB171C"/>
    <w:rsid w:val="36700C56"/>
    <w:rsid w:val="3AFA23F5"/>
    <w:rsid w:val="3B914B85"/>
    <w:rsid w:val="4261390C"/>
    <w:rsid w:val="43401A66"/>
    <w:rsid w:val="480747F9"/>
    <w:rsid w:val="48503F6B"/>
    <w:rsid w:val="4C702C52"/>
    <w:rsid w:val="5B460177"/>
    <w:rsid w:val="5C2B6836"/>
    <w:rsid w:val="69325E7B"/>
    <w:rsid w:val="71274FBC"/>
    <w:rsid w:val="755D2C86"/>
    <w:rsid w:val="7827208C"/>
    <w:rsid w:val="799E680F"/>
    <w:rsid w:val="7CF1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文件正文"/>
    <w:basedOn w:val="1"/>
    <w:qFormat/>
    <w:uiPriority w:val="0"/>
    <w:rPr>
      <w:rFonts w:ascii="仿宋_GB2312" w:hAnsi="Calibri" w:eastAsia="仿宋_GB231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3570</Words>
  <Characters>3644</Characters>
  <Lines>0</Lines>
  <Paragraphs>0</Paragraphs>
  <TotalTime>42</TotalTime>
  <ScaleCrop>false</ScaleCrop>
  <LinksUpToDate>false</LinksUpToDate>
  <CharactersWithSpaces>3679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2023-09-14T07:14:00Z</dcterms:created>
  <dc:creator>馨然</dc:creator>
  <cp:lastModifiedBy>LY</cp:lastModifiedBy>
  <cp:lastPrinted>2023-09-18T03:18:00Z</cp:lastPrinted>
  <dcterms:modified xsi:type="dcterms:W3CDTF">2025-03-13T01:17:22Z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97E8D38F19C6492F8CB255F0CBCD9A3B_13</vt:lpwstr>
  </property>
  <property fmtid="{D5CDD505-2E9C-101B-9397-08002B2CF9AE}" pid="4" name="KSOTemplateDocerSaveRecord">
    <vt:lpwstr>eyJoZGlkIjoiNmNlODc3ZWE1ZDk5MDhmN2NlMThjZDM5NzQ0NDQ4ZWQiLCJ1c2VySWQiOiI0MjgzOTc1ODcifQ==</vt:lpwstr>
  </property>
</Properties>
</file>