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2858D">
      <w:pPr>
        <w:jc w:val="center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顺达幼儿园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教师培训计划</w:t>
      </w:r>
    </w:p>
    <w:p w14:paraId="534DE7D9">
      <w:pPr>
        <w:jc w:val="center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(2024-2025)下学期</w:t>
      </w:r>
    </w:p>
    <w:p w14:paraId="41969B71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一、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 xml:space="preserve">指导思想： </w:t>
      </w:r>
    </w:p>
    <w:p w14:paraId="74B2AD55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为了加快幼儿园素质教育进程，提高全体教师，特别是青年教师实施素质教育的能力水平，我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园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把教师培养的工作当作一项重要战略任务来抓，努力使教师了解前沿理论动态，拓展新的教育基础理论，扩大人文与科学领域知识面，学习并掌握最新的幼儿教育研究成果，研究学前教育教学活动的规律，增强专业技能。形成园本化的课程特色和自身教育教学专长。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二、培养目标和任务： 　　</w:t>
      </w:r>
    </w:p>
    <w:p w14:paraId="0592A69C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结合《幼儿园指导纲要》，从实施素质教育的目标出发，更新教育观念，加强对教育新理论，新知识的学习，通过多种途径使教师迅速成长成熟起来。通过一年的培训，力争使每位教师在政治思想、师德修养、业务素质和教学育人的实际工作能力方面达到合格水平。在此基础上，培养一批有较高的理论与实践能力的骨干教师队伍。</w:t>
      </w:r>
    </w:p>
    <w:p w14:paraId="01EA9074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培养对象： 　　</w:t>
      </w:r>
    </w:p>
    <w:p w14:paraId="06A73886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我园专任教师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，政治上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严要求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，业务上高标准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。对教师，以教师的实际经验为基础，在工作中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压担子、放手使用;生活上热情关怀，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以朋友的姿态去相处，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为他们成长创造良好的条件，促使他们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在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一个台阶。 　　</w:t>
      </w:r>
    </w:p>
    <w:p w14:paraId="4B3D479B"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具体工作措施： 　　</w:t>
      </w:r>
    </w:p>
    <w:p w14:paraId="627B6F92">
      <w:pPr>
        <w:numPr>
          <w:ilvl w:val="0"/>
          <w:numId w:val="2"/>
        </w:numPr>
        <w:ind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加强全体教师的思想建设，把师德修养放在首位。组织全体教师学习《规程》、《纲要》、《幼儿园管理规范》、《幼儿教师行为规范》等教育、德育纲领性文件，学习先进的教育理论，学习心理健康知识等，用正确的思想和理念激励教师树立正确的世界观、人生观、价值观、培养教书育人，为人师表，敬业爱幼，安心于自己的教育教学岗位的思想观念。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(二)通过以老带新结队子，提高教师的业务素质。教师专业知识、教学技能、教学艺术等方面的水平和能力是做好教师工作的基础。提高教育教学质量，首先要提高教师的素质，因此，我们把教师的业务能力作为培训重点。 　　</w:t>
      </w:r>
    </w:p>
    <w:p w14:paraId="635E109C">
      <w:pPr>
        <w:numPr>
          <w:ilvl w:val="0"/>
          <w:numId w:val="2"/>
        </w:numPr>
        <w:tabs>
          <w:tab w:val="clear" w:pos="312"/>
        </w:tabs>
        <w:ind w:left="0" w:leftChars="0"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加强教科研培训，提高教科研能力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，每周开展集体听课、公开课各一节。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鼓励教师积极参与教育科研，引导教师结合自身的教育教学工作实际，开展教科研活动，展开教育教学的研究，学期结束围绕这一方面撰写论文和教学心得。</w:t>
      </w:r>
    </w:p>
    <w:p w14:paraId="64359E3E">
      <w:pPr>
        <w:numPr>
          <w:ilvl w:val="0"/>
          <w:numId w:val="2"/>
        </w:numPr>
        <w:tabs>
          <w:tab w:val="clear" w:pos="312"/>
        </w:tabs>
        <w:ind w:left="0" w:leftChars="0"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狠抓教学常规，在备课与上课、听课与评课等方面着重指导。 　　</w:t>
      </w:r>
    </w:p>
    <w:p w14:paraId="0169F963">
      <w:pPr>
        <w:numPr>
          <w:ilvl w:val="0"/>
          <w:numId w:val="2"/>
        </w:numPr>
        <w:tabs>
          <w:tab w:val="clear" w:pos="312"/>
        </w:tabs>
        <w:ind w:left="0" w:leftChars="0"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 xml:space="preserve">做好其他人员的岗位培训工作。后勤组做好保健医生、保育员、厨房工作人员的在岗培训工作，紧紧围绕教育教学中心工作，将提高服务质量，服务态度，服务水平作为重点，力争使人员素质得到提升。 </w:t>
      </w:r>
    </w:p>
    <w:p w14:paraId="73AC4BD5">
      <w:pPr>
        <w:numPr>
          <w:ilvl w:val="0"/>
          <w:numId w:val="0"/>
        </w:numPr>
        <w:ind w:leftChars="200" w:firstLine="320" w:firstLineChars="1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月份工作安排(主要安排培训内容)</w:t>
      </w:r>
      <w:bookmarkStart w:id="0" w:name="_GoBack"/>
      <w:bookmarkEnd w:id="0"/>
    </w:p>
    <w:p w14:paraId="4BE328E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三月份主题：提升校园长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引领教师成长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649D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四月份主题：提升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学科教师的现场说课和课件制作能力；</w:t>
      </w:r>
    </w:p>
    <w:p w14:paraId="5A9925B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五月份主题：提升领导及教师信技融合应用能力；</w:t>
      </w:r>
    </w:p>
    <w:p w14:paraId="6DD470B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六月份主题：提升班主任组织召开主题班会能力；提升心理健康教师对学生进行心理辅导能力。</w:t>
      </w:r>
    </w:p>
    <w:p w14:paraId="3BC70701">
      <w:pPr>
        <w:numPr>
          <w:ilvl w:val="0"/>
          <w:numId w:val="0"/>
        </w:numPr>
        <w:ind w:leftChars="200" w:firstLine="320" w:firstLineChars="100"/>
        <w:rPr>
          <w:rFonts w:hint="default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EF5CE"/>
    <w:multiLevelType w:val="singleLevel"/>
    <w:tmpl w:val="02AEF5CE"/>
    <w:lvl w:ilvl="0" w:tentative="0">
      <w:start w:val="3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2E62AE7D"/>
    <w:multiLevelType w:val="singleLevel"/>
    <w:tmpl w:val="2E62AE7D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1NjlkYmZjNzBmZjljOTMyZDAzYzE5Yzc5ZmZhNjgifQ=="/>
    <w:docVar w:name="KSO_WPS_MARK_KEY" w:val="6fa69b09-d37f-4dc4-a393-9d3d4230098c"/>
  </w:docVars>
  <w:rsids>
    <w:rsidRoot w:val="28D35B83"/>
    <w:rsid w:val="014C3651"/>
    <w:rsid w:val="02A12F6E"/>
    <w:rsid w:val="0AB22C8F"/>
    <w:rsid w:val="13F40139"/>
    <w:rsid w:val="17447C59"/>
    <w:rsid w:val="1A031266"/>
    <w:rsid w:val="1B2F599A"/>
    <w:rsid w:val="25304BDC"/>
    <w:rsid w:val="2877489A"/>
    <w:rsid w:val="28D35B83"/>
    <w:rsid w:val="2D4C4567"/>
    <w:rsid w:val="31F167EE"/>
    <w:rsid w:val="3AA825F1"/>
    <w:rsid w:val="3E6F035A"/>
    <w:rsid w:val="3FAA4518"/>
    <w:rsid w:val="44E121FF"/>
    <w:rsid w:val="472C5381"/>
    <w:rsid w:val="58985350"/>
    <w:rsid w:val="6B367985"/>
    <w:rsid w:val="7758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table" w:styleId="4">
    <w:name w:val="Table Grid"/>
    <w:basedOn w:val="3"/>
    <w:qFormat/>
    <w:uiPriority w:val="59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1033</Words>
  <Characters>1043</Characters>
  <Lines>0</Lines>
  <Paragraphs>0</Paragraphs>
  <TotalTime>0</TotalTime>
  <ScaleCrop>false</ScaleCrop>
  <LinksUpToDate>false</LinksUpToDate>
  <CharactersWithSpaces>1074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2018-05-11T06:43:00Z</dcterms:created>
  <dc:creator>^o^阳</dc:creator>
  <cp:lastModifiedBy>瓥兤</cp:lastModifiedBy>
  <dcterms:modified xsi:type="dcterms:W3CDTF">2025-03-20T07:09:55Z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RubyTemplateID" linkTarget="0">
    <vt:lpwstr>6</vt:lpwstr>
  </property>
  <property fmtid="{D5CDD505-2E9C-101B-9397-08002B2CF9AE}" pid="4" name="ICV">
    <vt:lpwstr>9C4FE558C0BC43398DC2CC490BDF079A</vt:lpwstr>
  </property>
  <property fmtid="{D5CDD505-2E9C-101B-9397-08002B2CF9AE}" pid="5" name="KSOTemplateDocerSaveRecord">
    <vt:lpwstr>eyJoZGlkIjoiNTQ1NjlkYmZjNzBmZjljOTMyZDAzYzE5Yzc5ZmZhNjgiLCJ1c2VySWQiOiI5NTAxOTUzIn0=</vt:lpwstr>
  </property>
</Properties>
</file>