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EDCC18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黑体" w:hAnsi="黑体" w:eastAsia="黑体" w:cs="黑体"/>
          <w:sz w:val="44"/>
          <w:szCs w:val="44"/>
          <w:lang w:eastAsia="zh-CN"/>
        </w:rPr>
        <w:t>临江镇中心校校本</w:t>
      </w:r>
      <w:r>
        <w:rPr>
          <w:rFonts w:hint="eastAsia" w:ascii="黑体" w:hAnsi="黑体" w:eastAsia="黑体" w:cs="黑体"/>
          <w:sz w:val="44"/>
          <w:szCs w:val="44"/>
        </w:rPr>
        <w:t>培训计划</w:t>
      </w:r>
    </w:p>
    <w:p w14:paraId="684CE0F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 xml:space="preserve">一、培训目标 </w:t>
      </w:r>
    </w:p>
    <w:p w14:paraId="5C14911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通过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校本</w:t>
      </w:r>
      <w:r>
        <w:rPr>
          <w:rFonts w:hint="eastAsia" w:ascii="仿宋" w:hAnsi="仿宋" w:eastAsia="仿宋" w:cs="仿宋"/>
          <w:sz w:val="32"/>
          <w:szCs w:val="32"/>
        </w:rPr>
        <w:t xml:space="preserve">培训，提高小学教师的教育教学水平、专业素养和教育创新能力，促进教师的专业成长，提升学校的整体教育质量。 </w:t>
      </w:r>
    </w:p>
    <w:p w14:paraId="4AFD763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 xml:space="preserve">二、培训对象 </w:t>
      </w:r>
    </w:p>
    <w:p w14:paraId="28FE4B4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 xml:space="preserve">全体教师。 </w:t>
      </w:r>
    </w:p>
    <w:p w14:paraId="243A83D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 xml:space="preserve">三、培训内容 </w:t>
      </w:r>
    </w:p>
    <w:p w14:paraId="4AB20FA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1. 教育教学理论：学习最新的教育教学理念、课程改革动态，提升教师的教育理论水平。</w:t>
      </w:r>
    </w:p>
    <w:p w14:paraId="7715B59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组织教师阅读教育经典著作，开展读书分享活动。</w:t>
      </w:r>
    </w:p>
    <w:p w14:paraId="080E21D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邀请教育专家进行专题讲座，解读教育政策和前沿理论。</w:t>
      </w:r>
    </w:p>
    <w:p w14:paraId="5F28E5D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2. 教学技能提升：</w:t>
      </w:r>
    </w:p>
    <w:p w14:paraId="155B216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课堂教学方法与策略培训，包括如何设计有效的教学活动、引导学生积极参与课堂等。</w:t>
      </w:r>
    </w:p>
    <w:p w14:paraId="31E1C49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现代教育技术应用培训，如多媒体教学设备的使用、在线教学平台的操作等。</w:t>
      </w:r>
    </w:p>
    <w:p w14:paraId="39EAC18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3. 学科专业知识拓展：</w:t>
      </w:r>
    </w:p>
    <w:p w14:paraId="78CFBFF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针对不同学科，开展学科知识更新和拓展培训，了解学科最新发展动态。</w:t>
      </w:r>
    </w:p>
    <w:p w14:paraId="773CE11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组织学科教研活动，进行教材分析和教学案例研讨。</w:t>
      </w:r>
    </w:p>
    <w:p w14:paraId="56B16FE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4. 师德师风建设：</w:t>
      </w:r>
    </w:p>
    <w:p w14:paraId="4EDCA00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开展师德师风专题培训，强化教师的职业道德和责任感。</w:t>
      </w:r>
    </w:p>
    <w:p w14:paraId="4D91C57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 xml:space="preserve">树立优秀教师典型，进行师德榜样教育。 </w:t>
      </w:r>
    </w:p>
    <w:p w14:paraId="7D730C0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 xml:space="preserve">四、培训方式 </w:t>
      </w:r>
    </w:p>
    <w:p w14:paraId="5330EC3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1. 集中培训：定期组织全体教师参加集中培训，包括讲座、研讨会等形式。</w:t>
      </w:r>
    </w:p>
    <w:p w14:paraId="36C4A3A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2. 分组培训：根据学科或年级进行分组，开展针对性的培训活动。</w:t>
      </w:r>
    </w:p>
    <w:p w14:paraId="5862EFC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3. 自主学习：鼓励教师利用业余时间进行自主学习，如阅读专业书籍、观看教学视频等。</w:t>
      </w:r>
    </w:p>
    <w:p w14:paraId="13393B2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 xml:space="preserve">4. 实践反思：组织教师进行教学实践，通过反思和总结不断改进教学。 </w:t>
      </w:r>
    </w:p>
    <w:p w14:paraId="64F774B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 xml:space="preserve">五、培训时间安排 </w:t>
      </w:r>
    </w:p>
    <w:p w14:paraId="1C774C3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1. 每月至少安排一次集中培训，时间为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1</w:t>
      </w:r>
      <w:r>
        <w:rPr>
          <w:rFonts w:hint="eastAsia" w:ascii="仿宋" w:hAnsi="仿宋" w:eastAsia="仿宋" w:cs="仿宋"/>
          <w:sz w:val="32"/>
          <w:szCs w:val="32"/>
        </w:rPr>
        <w:t>小时。</w:t>
      </w:r>
    </w:p>
    <w:p w14:paraId="124F49C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2. 各学科组或年级组每周安排一次分组培训，时间为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1</w:t>
      </w:r>
      <w:r>
        <w:rPr>
          <w:rFonts w:hint="eastAsia" w:ascii="仿宋" w:hAnsi="仿宋" w:eastAsia="仿宋" w:cs="仿宋"/>
          <w:sz w:val="32"/>
          <w:szCs w:val="32"/>
        </w:rPr>
        <w:t>小时。</w:t>
      </w:r>
    </w:p>
    <w:p w14:paraId="5316869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3. 教师自主学习时间每周不少于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5</w:t>
      </w:r>
      <w:r>
        <w:rPr>
          <w:rFonts w:hint="eastAsia" w:ascii="仿宋" w:hAnsi="仿宋" w:eastAsia="仿宋" w:cs="仿宋"/>
          <w:sz w:val="32"/>
          <w:szCs w:val="32"/>
        </w:rPr>
        <w:t xml:space="preserve">小时。 </w:t>
      </w:r>
    </w:p>
    <w:p w14:paraId="5072EFD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 xml:space="preserve">六、培训考核与评价 </w:t>
      </w:r>
    </w:p>
    <w:p w14:paraId="642EE72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1. 建立培训考核制度，对教师的参与度、学习成果等进行考核。</w:t>
      </w:r>
    </w:p>
    <w:p w14:paraId="1C1EFEC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2. 考核方式包括考勤、作业完成情况、教学实践表现等。</w:t>
      </w:r>
    </w:p>
    <w:p w14:paraId="31A8619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 xml:space="preserve">3. 根据考核结果，对表现优秀的教师进行表彰和奖励，对未达标的教师进行督促和指导。 </w:t>
      </w:r>
    </w:p>
    <w:p w14:paraId="5CAFFA0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通过以上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校</w:t>
      </w:r>
      <w:r>
        <w:rPr>
          <w:rFonts w:hint="eastAsia" w:ascii="仿宋" w:hAnsi="仿宋" w:eastAsia="仿宋" w:cs="仿宋"/>
          <w:sz w:val="32"/>
          <w:szCs w:val="32"/>
        </w:rPr>
        <w:t>本培训计划，努力为教师提供一个持续学习和成长的平台，不断提升教师的专业素养和教育教学水平，为学生的成长和学校的发展做出更大的贡献。</w:t>
      </w:r>
    </w:p>
    <w:p w14:paraId="2E06013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" w:hAnsi="仿宋" w:eastAsia="仿宋" w:cs="仿宋"/>
          <w:sz w:val="32"/>
          <w:szCs w:val="32"/>
        </w:rPr>
      </w:pPr>
    </w:p>
    <w:p w14:paraId="13B7FD6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" w:hAnsi="仿宋" w:eastAsia="仿宋" w:cs="仿宋"/>
          <w:sz w:val="32"/>
          <w:szCs w:val="32"/>
        </w:rPr>
      </w:pPr>
    </w:p>
    <w:p w14:paraId="79D7931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5440" w:firstLineChars="1700"/>
        <w:textAlignment w:val="auto"/>
        <w:rPr>
          <w:rFonts w:hint="eastAsia" w:ascii="仿宋" w:hAnsi="仿宋" w:eastAsia="仿宋" w:cs="仿宋"/>
          <w:sz w:val="32"/>
          <w:szCs w:val="32"/>
          <w:lang w:eastAsia="zh-CN"/>
        </w:rPr>
      </w:pPr>
      <w:r>
        <w:rPr>
          <w:rFonts w:hint="eastAsia" w:ascii="仿宋" w:hAnsi="仿宋" w:eastAsia="仿宋" w:cs="仿宋"/>
          <w:sz w:val="32"/>
          <w:szCs w:val="32"/>
          <w:lang w:eastAsia="zh-CN"/>
        </w:rPr>
        <w:t>临江镇中心校</w:t>
      </w:r>
    </w:p>
    <w:p w14:paraId="0D9E1B7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5760" w:firstLineChars="1800"/>
        <w:textAlignment w:val="auto"/>
        <w:rPr>
          <w:rFonts w:hint="default" w:ascii="仿宋" w:hAnsi="仿宋" w:eastAsia="仿宋" w:cs="仿宋"/>
          <w:sz w:val="32"/>
          <w:szCs w:val="32"/>
          <w:lang w:val="en-US" w:eastAsia="zh-CN"/>
        </w:rPr>
      </w:pPr>
      <w:bookmarkStart w:id="0" w:name="_GoBack"/>
      <w:bookmarkEnd w:id="0"/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2025.03</w:t>
      </w:r>
    </w:p>
    <w:sectPr>
      <w:pgSz w:w="11906" w:h="16838"/>
      <w:pgMar w:top="1417" w:right="1417" w:bottom="1417" w:left="1417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jNkYjg0OWFkZGIxYTIyZGJlZTNhNTU4MTQ2MGIyODAifQ=="/>
  </w:docVars>
  <w:rsids>
    <w:rsidRoot w:val="00000000"/>
    <w:rsid w:val="28A5641C"/>
    <w:rsid w:val="33FE676D"/>
    <w:rsid w:val="50C969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842</Words>
  <Characters>865</Characters>
  <Lines>0</Lines>
  <Paragraphs>0</Paragraphs>
  <TotalTime>5</TotalTime>
  <ScaleCrop>false</ScaleCrop>
  <LinksUpToDate>false</LinksUpToDate>
  <CharactersWithSpaces>896</CharactersWithSpaces>
  <Application>WPS Office_12.1.0.20784_F1E327BC-269C-435d-A152-05C5408002CA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2024-10-23T01:54:00Z</dcterms:created>
  <dc:creator>Administrator</dc:creator>
  <cp:lastModifiedBy>一道微光</cp:lastModifiedBy>
  <cp:lastPrinted>2024-12-06T03:47:00Z</cp:lastPrinted>
  <dcterms:modified xsi:type="dcterms:W3CDTF">2025-04-28T05:10:17Z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2052-12.1.0.20784</vt:lpwstr>
  </property>
  <property fmtid="{D5CDD505-2E9C-101B-9397-08002B2CF9AE}" pid="3" name="ICV">
    <vt:lpwstr>E06B37465BEB4012A7133793177C9040_12</vt:lpwstr>
  </property>
  <property fmtid="{D5CDD505-2E9C-101B-9397-08002B2CF9AE}" pid="4" name="KSOTemplateDocerSaveRecord">
    <vt:lpwstr>eyJoZGlkIjoiOTk3NTNlMGI1MWY5MmE0YjdjYWM0ZjdmMmRmNTg2YzUiLCJ1c2VySWQiOiIzMzUyMzEyMzAifQ==</vt:lpwstr>
  </property>
</Properties>
</file>