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E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 w14:paraId="1356116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按照《教育部财政部关于实施中小学幼儿园教师国家级培训计划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县级竞赛方案，结合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“增强职业认同 促进专业发展 ”,此次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系列活动通过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调研问卷，在进一步了解基层所需的基础上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精准培训，与大局同频共振、同向同力、强化改革创新、注重实效，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制定本计划。</w:t>
      </w:r>
    </w:p>
    <w:p w14:paraId="7DF3D7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 w14:paraId="2FEF98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以提高教师思想政治、业务素质及教学水平为目的，开展校本培训工作，解决教师在教育教学中遇到的实际问题，切实提高教师教学质量。</w:t>
      </w:r>
    </w:p>
    <w:p w14:paraId="557D28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二、培训目标</w:t>
      </w:r>
    </w:p>
    <w:p w14:paraId="3A6876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电子白板知识的培训和观看或实践优质课，尝试案例分析、自学研讨，促进教师专业水平的提高。</w:t>
      </w:r>
    </w:p>
    <w:p w14:paraId="4E6ECA9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6356AA4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</w:t>
      </w:r>
    </w:p>
    <w:p w14:paraId="0EB9786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/>
          <w:b w:val="0"/>
          <w:bCs w:val="0"/>
          <w:sz w:val="28"/>
          <w:szCs w:val="28"/>
        </w:rPr>
        <w:t>培训内容</w:t>
      </w:r>
    </w:p>
    <w:p w14:paraId="276C9B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1.教师学习掌握电子白板的应用。（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4B9714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电子白板使用技能与操作</w:t>
      </w:r>
      <w:r>
        <w:rPr>
          <w:rFonts w:hint="eastAsia"/>
          <w:sz w:val="28"/>
          <w:szCs w:val="28"/>
        </w:rPr>
        <w:t>：（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01E40D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电子白板驱动安装</w:t>
      </w:r>
    </w:p>
    <w:p w14:paraId="6114F9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版面快捷键的使用</w:t>
      </w:r>
    </w:p>
    <w:p w14:paraId="0607B4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原有教学资源应用——PPT、WORD、FLASH等</w:t>
      </w:r>
    </w:p>
    <w:p w14:paraId="639D44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交互式白板课件制作</w:t>
      </w:r>
    </w:p>
    <w:p w14:paraId="57B73C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sz w:val="28"/>
          <w:szCs w:val="28"/>
        </w:rPr>
        <w:t>电子白板日常维护</w:t>
      </w:r>
      <w:r>
        <w:rPr>
          <w:rFonts w:hint="eastAsia"/>
          <w:sz w:val="28"/>
          <w:szCs w:val="28"/>
        </w:rPr>
        <w:t>教学资源</w:t>
      </w:r>
    </w:p>
    <w:p w14:paraId="734A76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.自行观看本学科优秀教师的优质课视频（自主学习与学校推荐相结合），自行设计一篇优质课教学设计。（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分）</w:t>
      </w:r>
    </w:p>
    <w:p w14:paraId="087AE0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4.教学反思。每位教师以教育教学活动为思考对象，针对自己学科教学中的问题，积极撰写教学反思，写出心得或感悟一篇。（5分）</w:t>
      </w:r>
    </w:p>
    <w:p w14:paraId="2EE8CA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五、培训方式与措施</w:t>
      </w:r>
    </w:p>
    <w:p w14:paraId="3F4C768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 w14:paraId="342FF8E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</w:p>
    <w:p w14:paraId="17642F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</w:p>
    <w:p w14:paraId="4A5423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</w:p>
    <w:p w14:paraId="141922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ABE91"/>
    <w:multiLevelType w:val="singleLevel"/>
    <w:tmpl w:val="37EABE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MzcwYTk2ZWUzZTVhZGUwNjE5MjczNjlkNDgzMGQifQ=="/>
  </w:docVars>
  <w:rsids>
    <w:rsidRoot w:val="00F275A3"/>
    <w:rsid w:val="00002E0A"/>
    <w:rsid w:val="00020094"/>
    <w:rsid w:val="00C73AAA"/>
    <w:rsid w:val="00DA1BC9"/>
    <w:rsid w:val="00DC4AE8"/>
    <w:rsid w:val="00F275A3"/>
    <w:rsid w:val="19A205FE"/>
    <w:rsid w:val="1F2D15CB"/>
    <w:rsid w:val="21B83B38"/>
    <w:rsid w:val="257C59EB"/>
    <w:rsid w:val="395217EE"/>
    <w:rsid w:val="492F7F8E"/>
    <w:rsid w:val="5D304779"/>
    <w:rsid w:val="68E14C75"/>
    <w:rsid w:val="79446455"/>
    <w:rsid w:val="7A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965</Characters>
  <Lines>5</Lines>
  <Paragraphs>1</Paragraphs>
  <TotalTime>5</TotalTime>
  <ScaleCrop>false</ScaleCrop>
  <LinksUpToDate>false</LinksUpToDate>
  <CharactersWithSpaces>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平淡是真</cp:lastModifiedBy>
  <dcterms:modified xsi:type="dcterms:W3CDTF">2025-06-18T07:45:31Z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E7C4096816B24E8D9AA751FE1C747BD9_13</vt:lpwstr>
  </property>
  <property fmtid="{D5CDD505-2E9C-101B-9397-08002B2CF9AE}" pid="4" name="KSOTemplateDocerSaveRecord">
    <vt:lpwstr>eyJoZGlkIjoiMzUyZjg5ZTViN2FhYzEzOWY3NjI1MjlkZDI5OWQwYWUiLCJ1c2VySWQiOiI0Mzk2NTgxODgifQ==</vt:lpwstr>
  </property>
</Properties>
</file>