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E35E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snapToGrid w:val="0"/>
          <w:sz w:val="44"/>
          <w:szCs w:val="44"/>
        </w:rPr>
      </w:pPr>
      <w:r>
        <w:rPr>
          <w:rFonts w:hint="eastAsia" w:ascii="黑体" w:hAnsi="黑体" w:eastAsia="黑体" w:cs="黑体"/>
          <w:snapToGrid w:val="0"/>
          <w:sz w:val="44"/>
          <w:szCs w:val="44"/>
        </w:rPr>
        <w:t>培训工作总结</w:t>
      </w:r>
    </w:p>
    <w:p w14:paraId="5097031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楷体" w:hAnsi="楷体" w:eastAsia="楷体" w:cs="楷体"/>
          <w:snapToGrid w:val="0"/>
          <w:sz w:val="32"/>
          <w:szCs w:val="32"/>
        </w:rPr>
      </w:pPr>
      <w:r>
        <w:rPr>
          <w:rFonts w:hint="eastAsia" w:ascii="楷体" w:hAnsi="楷体" w:eastAsia="楷体" w:cs="楷体"/>
          <w:snapToGrid w:val="0"/>
          <w:sz w:val="32"/>
          <w:szCs w:val="32"/>
        </w:rPr>
        <w:t>北安乡中心幼儿园</w:t>
      </w:r>
    </w:p>
    <w:p w14:paraId="22ECE2CA">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napToGrid w:val="0"/>
          <w:sz w:val="32"/>
          <w:szCs w:val="32"/>
        </w:rPr>
      </w:pPr>
      <w:r>
        <w:rPr>
          <w:rFonts w:hint="eastAsia" w:ascii="仿宋" w:hAnsi="仿宋" w:eastAsia="仿宋" w:cs="仿宋"/>
          <w:snapToGrid w:val="0"/>
          <w:sz w:val="32"/>
          <w:szCs w:val="32"/>
        </w:rPr>
        <w:t>我园教师培训工作，在县教体局和教师进修园的指导下，在各级各类培训单位的大力支持下，取得了较好成绩，为提高我园学期初水平和素质教育实施水平，深化教育改革和提高教育教学质量，造就一支高素质的师资队伍，作了有力的保障。结合我园教师培训实际情况，幼儿园对半年来工作情况进行认真总结、深入反思，为我园的工作打下坚定的基础，争取把下一年的教师培训工作做得更好。现将今年的工作情况总结如下：</w:t>
      </w:r>
    </w:p>
    <w:p w14:paraId="7B08C469">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napToGrid w:val="0"/>
          <w:sz w:val="32"/>
          <w:szCs w:val="32"/>
        </w:rPr>
      </w:pPr>
      <w:r>
        <w:rPr>
          <w:rFonts w:hint="eastAsia" w:ascii="仿宋" w:hAnsi="仿宋" w:eastAsia="仿宋" w:cs="仿宋"/>
          <w:snapToGrid w:val="0"/>
          <w:sz w:val="32"/>
          <w:szCs w:val="32"/>
        </w:rPr>
        <w:t>每次培训都让我们切身感受到国家对基础教育的高度重视及网络教研员们辛勤的劳作。建造了这么丰富便捷的网络平台，为我们提供了这么多优质资源，给我们的教育教学工作“开路”、“充电”，为一线教师带来了极大的方便。我园从中获得了很多的知识，有了很多的收获。 学校生活是师生共同经历的一段很长的教学生活，是教与学，更是生活。这就要求教师转变观念，调整心态，平等真挚地和学生建立良好的师生关系，要用心经营，情感真挚，言行一致。</w:t>
      </w:r>
    </w:p>
    <w:p w14:paraId="2B0F857C">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napToGrid w:val="0"/>
          <w:sz w:val="32"/>
          <w:szCs w:val="32"/>
        </w:rPr>
      </w:pPr>
      <w:r>
        <w:rPr>
          <w:rFonts w:hint="eastAsia" w:ascii="仿宋" w:hAnsi="仿宋" w:eastAsia="仿宋" w:cs="仿宋"/>
          <w:snapToGrid w:val="0"/>
          <w:sz w:val="32"/>
          <w:szCs w:val="32"/>
        </w:rPr>
        <w:t>加强政治学习，深入理解</w:t>
      </w:r>
      <w:r>
        <w:rPr>
          <w:rFonts w:hint="eastAsia" w:ascii="仿宋" w:hAnsi="仿宋" w:eastAsia="仿宋" w:cs="仿宋"/>
          <w:snapToGrid w:val="0"/>
          <w:sz w:val="32"/>
          <w:szCs w:val="32"/>
          <w:lang w:eastAsia="zh-CN"/>
        </w:rPr>
        <w:t>新</w:t>
      </w:r>
      <w:r>
        <w:rPr>
          <w:rFonts w:hint="eastAsia" w:ascii="仿宋" w:hAnsi="仿宋" w:eastAsia="仿宋" w:cs="仿宋"/>
          <w:snapToGrid w:val="0"/>
          <w:sz w:val="32"/>
          <w:szCs w:val="32"/>
        </w:rPr>
        <w:t>思想的内涵，提高对基本国情的认识，增强教师的工作责任感，树立为人的可持续发展进行教育的观念，加强师德建设，发扬奉献精神，推进教育教学的健康有序发展。</w:t>
      </w:r>
    </w:p>
    <w:p w14:paraId="4B94CA3C">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napToGrid w:val="0"/>
          <w:sz w:val="32"/>
          <w:szCs w:val="32"/>
        </w:rPr>
      </w:pPr>
      <w:r>
        <w:rPr>
          <w:rFonts w:hint="eastAsia" w:ascii="仿宋" w:hAnsi="仿宋" w:eastAsia="仿宋" w:cs="仿宋"/>
          <w:snapToGrid w:val="0"/>
          <w:sz w:val="32"/>
          <w:szCs w:val="32"/>
        </w:rPr>
        <w:t>通过文件和会议，大力宣传，深入发动，使得教师培训的理念，政策逐步深入人心，促使行政工作者和教师转变了观念，接受了终身教育的思想，提高了对继教工作的认识，加大了培训工作的力度，增强了参加培训的紧迫感和自觉性。</w:t>
      </w:r>
    </w:p>
    <w:p w14:paraId="2C09076E">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napToGrid w:val="0"/>
          <w:sz w:val="32"/>
          <w:szCs w:val="32"/>
        </w:rPr>
      </w:pPr>
      <w:r>
        <w:rPr>
          <w:rFonts w:hint="eastAsia" w:ascii="仿宋" w:hAnsi="仿宋" w:eastAsia="仿宋" w:cs="仿宋"/>
          <w:snapToGrid w:val="0"/>
          <w:sz w:val="32"/>
          <w:szCs w:val="32"/>
        </w:rPr>
        <w:t>加强素质教育基本理论学习。素质教育与应试教育在内容规定上的不同，使部分教师对教学感到无所适从，加强教师对素质教育的认识，在教学上给其具体的引导，成为教育管理的当务之急。为此，结合教育部出版的素质教育培训教程，我园组织了系统细致的培训，培训工作分期进行，规定了量化要求，并且按照上级计划进行严密的考核。</w:t>
      </w:r>
    </w:p>
    <w:p w14:paraId="236A91BF">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napToGrid w:val="0"/>
          <w:sz w:val="32"/>
          <w:szCs w:val="32"/>
        </w:rPr>
      </w:pPr>
      <w:r>
        <w:rPr>
          <w:rFonts w:hint="eastAsia" w:ascii="仿宋" w:hAnsi="仿宋" w:eastAsia="仿宋" w:cs="仿宋"/>
          <w:snapToGrid w:val="0"/>
          <w:sz w:val="32"/>
          <w:szCs w:val="32"/>
        </w:rPr>
        <w:t>鼓励教师参加高等学历进修，增强自身素质。学园为其提供时间上的方便。</w:t>
      </w:r>
    </w:p>
    <w:p w14:paraId="1F3D877B">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napToGrid w:val="0"/>
          <w:sz w:val="32"/>
          <w:szCs w:val="32"/>
        </w:rPr>
      </w:pPr>
      <w:bookmarkStart w:id="0" w:name="_GoBack"/>
      <w:bookmarkEnd w:id="0"/>
      <w:r>
        <w:rPr>
          <w:rFonts w:hint="eastAsia" w:ascii="仿宋" w:hAnsi="仿宋" w:eastAsia="仿宋" w:cs="仿宋"/>
          <w:snapToGrid w:val="0"/>
          <w:sz w:val="32"/>
          <w:szCs w:val="32"/>
        </w:rPr>
        <w:t>强化信息技术教育，改革教学模式。现代教育与社会联系极为紧密，手段的多样与信息的时效将信息技术推到了教育工作的进程，组织全体教师参加了现代信息技术培训，大部分教师能在教学中加以应用。</w:t>
      </w:r>
    </w:p>
    <w:p w14:paraId="4A23C1FE">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napToGrid w:val="0"/>
          <w:sz w:val="32"/>
          <w:szCs w:val="32"/>
        </w:rPr>
      </w:pPr>
      <w:r>
        <w:rPr>
          <w:rFonts w:hint="eastAsia" w:ascii="仿宋" w:hAnsi="仿宋" w:eastAsia="仿宋" w:cs="仿宋"/>
          <w:snapToGrid w:val="0"/>
          <w:sz w:val="32"/>
          <w:szCs w:val="32"/>
        </w:rPr>
        <w:t>我们不仅要抓思想认识，转变教师观念，提高他们参加培训的自觉性，也要抓规章制度建设和落实，为工程的实施建立保障体系，使培训逐步走上规范化的轨道。我们把教师培训纳入教学常规管理的范畴，作为工作评估的主要依据之一。因此不论是省级还是县级培训我园都积极派人参加。</w:t>
      </w:r>
    </w:p>
    <w:p w14:paraId="68A17F32">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napToGrid w:val="0"/>
          <w:sz w:val="32"/>
          <w:szCs w:val="32"/>
        </w:rPr>
      </w:pPr>
      <w:r>
        <w:rPr>
          <w:rFonts w:hint="eastAsia" w:ascii="仿宋" w:hAnsi="仿宋" w:eastAsia="仿宋" w:cs="仿宋"/>
          <w:snapToGrid w:val="0"/>
          <w:sz w:val="32"/>
          <w:szCs w:val="32"/>
        </w:rPr>
        <w:t>总之，幼儿园教师培训工作取得了显著的效果，提高了教师的专业素养和教育水平。我们将继续努力，不断完善培训工作，为幼儿园教育的发展做出更大的贡献。</w:t>
      </w:r>
    </w:p>
    <w:p w14:paraId="6C69654D">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napToGrid w:val="0"/>
          <w:sz w:val="32"/>
          <w:szCs w:val="32"/>
        </w:rPr>
      </w:pPr>
    </w:p>
    <w:p w14:paraId="23BCE872">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napToGrid w:val="0"/>
          <w:sz w:val="32"/>
          <w:szCs w:val="32"/>
        </w:rPr>
      </w:pPr>
    </w:p>
    <w:p w14:paraId="78C6852D">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napToGrid w:val="0"/>
          <w:sz w:val="32"/>
          <w:szCs w:val="32"/>
        </w:rPr>
      </w:pPr>
    </w:p>
    <w:p w14:paraId="3F36C3FB">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napToGrid w:val="0"/>
          <w:sz w:val="32"/>
          <w:szCs w:val="32"/>
        </w:rPr>
      </w:pPr>
    </w:p>
    <w:p w14:paraId="61FC9A5E">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napToGrid w:val="0"/>
          <w:sz w:val="32"/>
          <w:szCs w:val="32"/>
        </w:rPr>
      </w:pPr>
    </w:p>
    <w:sectPr>
      <w:pgSz w:w="11906" w:h="16838" w:orient="landscape"/>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26315"/>
    <w:rsid w:val="5B126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3F88BF"/>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2025-06-19T00:02:00Z</dcterms:created>
  <dc:creator>T莹ing</dc:creator>
  <cp:lastModifiedBy>T莹ing</cp:lastModifiedBy>
  <dcterms:modified xsi:type="dcterms:W3CDTF">2025-06-19T00:09:01Z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2F7B738B0A934F4EA1CD796E3A9ADAC6_11</vt:lpwstr>
  </property>
  <property fmtid="{D5CDD505-2E9C-101B-9397-08002B2CF9AE}" pid="4" name="KSOTemplateDocerSaveRecord">
    <vt:lpwstr>eyJoZGlkIjoiNmNlZThhMjNmNDVjZWVmYWEyNjY1NzljZWZjMTdkNDEiLCJ1c2VySWQiOiIzOTk4ODkwNDcifQ==</vt:lpwstr>
  </property>
</Properties>
</file>