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86F52">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兰西县临江镇中学 2024-2025学年度下学期教师培训总结报告</w:t>
      </w:r>
    </w:p>
    <w:p w14:paraId="5C81B8DD">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righ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兰西县临江镇中学</w:t>
      </w:r>
    </w:p>
    <w:p w14:paraId="51065DE5">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本学期，我校严格依据学期初制定的《教师培训计划》，以“强化专业素养，赋能管理实践”为核心目标，聚焦校园长领导力、学科教学能力、信息技术融合应用及班主任</w:t>
      </w:r>
      <w:r>
        <w:rPr>
          <w:rFonts w:hint="eastAsia" w:ascii="仿宋" w:hAnsi="仿宋" w:eastAsia="仿宋" w:cs="仿宋"/>
          <w:sz w:val="28"/>
          <w:szCs w:val="28"/>
          <w:lang w:eastAsia="zh-CN"/>
        </w:rPr>
        <w:t>、</w:t>
      </w:r>
      <w:r>
        <w:rPr>
          <w:rFonts w:hint="eastAsia" w:ascii="仿宋" w:hAnsi="仿宋" w:eastAsia="仿宋" w:cs="仿宋"/>
          <w:sz w:val="28"/>
          <w:szCs w:val="28"/>
        </w:rPr>
        <w:t>心理健康教育专项技能四大板块，扎实开展了系列化、主题式教师培训活动。现将培训实施情况及成果总结如下：</w:t>
      </w:r>
    </w:p>
    <w:p w14:paraId="0741FC19">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 培训基本情况</w:t>
      </w:r>
      <w:bookmarkStart w:id="0" w:name="_GoBack"/>
      <w:bookmarkEnd w:id="0"/>
    </w:p>
    <w:p w14:paraId="2574495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时间安排： 严格执行月度主题计划，于每月第二周、第四周周五下午集中开展。</w:t>
      </w:r>
    </w:p>
    <w:p w14:paraId="528F1026">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参与对象： 覆盖全体</w:t>
      </w:r>
      <w:r>
        <w:rPr>
          <w:rFonts w:hint="eastAsia" w:ascii="仿宋" w:hAnsi="仿宋" w:eastAsia="仿宋" w:cs="仿宋"/>
          <w:sz w:val="28"/>
          <w:szCs w:val="28"/>
          <w:lang w:val="en-US" w:eastAsia="zh-CN"/>
        </w:rPr>
        <w:t>领导</w:t>
      </w:r>
      <w:r>
        <w:rPr>
          <w:rFonts w:hint="eastAsia" w:ascii="仿宋" w:hAnsi="仿宋" w:eastAsia="仿宋" w:cs="仿宋"/>
          <w:sz w:val="28"/>
          <w:szCs w:val="28"/>
        </w:rPr>
        <w:t>、学科教师、班主任及专兼职心理健康教师。</w:t>
      </w:r>
    </w:p>
    <w:p w14:paraId="3A0933BA">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组织形式： 综合运用专题讲座、案例分析、分组研讨、实操演练、情景模拟、成果汇报等多种形式。</w:t>
      </w:r>
    </w:p>
    <w:p w14:paraId="32D98ECE">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资源保障： 充分利用多媒体教室、录播设备及线上学习平台，保障培训顺利实施。严格签到制度，记录纳入继续教育学时管理。</w:t>
      </w:r>
    </w:p>
    <w:p w14:paraId="30BCEE27">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 分月主题培训实施与成果</w:t>
      </w:r>
    </w:p>
    <w:p w14:paraId="49BDE082">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  三月份：校园长“引领教师成长”领导力提升</w:t>
      </w:r>
    </w:p>
    <w:p w14:paraId="364C921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实施重点： 通过</w:t>
      </w:r>
      <w:r>
        <w:rPr>
          <w:rFonts w:hint="eastAsia" w:ascii="仿宋" w:hAnsi="仿宋" w:eastAsia="仿宋" w:cs="仿宋"/>
          <w:sz w:val="28"/>
          <w:szCs w:val="28"/>
          <w:lang w:val="en-US" w:eastAsia="zh-CN"/>
        </w:rPr>
        <w:t>会议研讨</w:t>
      </w:r>
      <w:r>
        <w:rPr>
          <w:rFonts w:hint="eastAsia" w:ascii="仿宋" w:hAnsi="仿宋" w:eastAsia="仿宋" w:cs="仿宋"/>
          <w:sz w:val="28"/>
          <w:szCs w:val="28"/>
        </w:rPr>
        <w:t>解析引领策略，深入剖析优秀学校案例，组织分组研讨本校实际。</w:t>
      </w:r>
    </w:p>
    <w:p w14:paraId="12923E15">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 xml:space="preserve"> 核心成果：</w:t>
      </w:r>
    </w:p>
    <w:p w14:paraId="26205F5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全体</w:t>
      </w:r>
      <w:r>
        <w:rPr>
          <w:rFonts w:hint="eastAsia" w:ascii="仿宋" w:hAnsi="仿宋" w:eastAsia="仿宋" w:cs="仿宋"/>
          <w:sz w:val="28"/>
          <w:szCs w:val="28"/>
          <w:lang w:val="en-US" w:eastAsia="zh-CN"/>
        </w:rPr>
        <w:t>领导</w:t>
      </w:r>
      <w:r>
        <w:rPr>
          <w:rFonts w:hint="eastAsia" w:ascii="仿宋" w:hAnsi="仿宋" w:eastAsia="仿宋" w:cs="仿宋"/>
          <w:sz w:val="28"/>
          <w:szCs w:val="28"/>
        </w:rPr>
        <w:t>完成并提交了具有较强操作性的《本校教师建设</w:t>
      </w:r>
      <w:r>
        <w:rPr>
          <w:rFonts w:hint="eastAsia" w:ascii="仿宋" w:hAnsi="仿宋" w:eastAsia="仿宋" w:cs="仿宋"/>
          <w:sz w:val="28"/>
          <w:szCs w:val="28"/>
          <w:lang w:val="en-US" w:eastAsia="zh-CN"/>
        </w:rPr>
        <w:t>计划</w:t>
      </w:r>
      <w:r>
        <w:rPr>
          <w:rFonts w:hint="eastAsia" w:ascii="仿宋" w:hAnsi="仿宋" w:eastAsia="仿宋" w:cs="仿宋"/>
          <w:sz w:val="28"/>
          <w:szCs w:val="28"/>
        </w:rPr>
        <w:t>》，</w:t>
      </w:r>
      <w:r>
        <w:rPr>
          <w:rFonts w:hint="eastAsia" w:ascii="仿宋" w:hAnsi="仿宋" w:eastAsia="仿宋" w:cs="仿宋"/>
          <w:sz w:val="28"/>
          <w:szCs w:val="28"/>
          <w:lang w:val="en-US" w:eastAsia="zh-CN"/>
        </w:rPr>
        <w:t>计划</w:t>
      </w:r>
      <w:r>
        <w:rPr>
          <w:rFonts w:hint="eastAsia" w:ascii="仿宋" w:hAnsi="仿宋" w:eastAsia="仿宋" w:cs="仿宋"/>
          <w:sz w:val="28"/>
          <w:szCs w:val="28"/>
        </w:rPr>
        <w:t>均包含清晰的教师发展路径、具体的“师徒结对”实施计划及配套的评价激励机制。</w:t>
      </w:r>
    </w:p>
    <w:p w14:paraId="018C3C15">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校级领导团队对教师专业成长的系统规划意识和策略工具箱得到显著增强，初步构建起校本化的教师成长支持框架。</w:t>
      </w:r>
    </w:p>
    <w:p w14:paraId="2A9B7875">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  四月份：学科教师现场说课与课件制作能力提升</w:t>
      </w:r>
    </w:p>
    <w:p w14:paraId="673B665A">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实施重点： 强调理论与实践结合，系统学习说课逻辑与课件设计原则，并通过分组模拟、工作坊实操强化技能。</w:t>
      </w:r>
    </w:p>
    <w:p w14:paraId="6A209D61">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核心成果：</w:t>
      </w:r>
    </w:p>
    <w:p w14:paraId="5F00606E">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全校学科教师100%完成并提交了15分钟说课</w:t>
      </w:r>
      <w:r>
        <w:rPr>
          <w:rFonts w:hint="eastAsia" w:ascii="仿宋" w:hAnsi="仿宋" w:eastAsia="仿宋" w:cs="仿宋"/>
          <w:sz w:val="28"/>
          <w:szCs w:val="28"/>
          <w:lang w:val="en-US" w:eastAsia="zh-CN"/>
        </w:rPr>
        <w:t>教案</w:t>
      </w:r>
      <w:r>
        <w:rPr>
          <w:rFonts w:hint="eastAsia" w:ascii="仿宋" w:hAnsi="仿宋" w:eastAsia="仿宋" w:cs="仿宋"/>
          <w:sz w:val="28"/>
          <w:szCs w:val="28"/>
        </w:rPr>
        <w:t>及配套教学课件。</w:t>
      </w:r>
    </w:p>
    <w:p w14:paraId="7E7B747C">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校内组织专项评审，评选出优秀说课案例，优秀课件，并纳入校本资源库。教师教学设计逻辑性、媒体应用能力及表达呈现水平获得普遍提升。</w:t>
      </w:r>
    </w:p>
    <w:p w14:paraId="5F388572">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3.  五月份：信息技术融合应用能力提升（管理层与教师层）</w:t>
      </w:r>
    </w:p>
    <w:p w14:paraId="019788EF">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实施重点： 实施分层培训，管理层聚焦智慧管理平台与数据分析决策；教师层深耕微课制作、AI工具应用及学情分析；突出跨学科融合实践。</w:t>
      </w:r>
    </w:p>
    <w:p w14:paraId="558E6B74">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核心成果：</w:t>
      </w:r>
    </w:p>
    <w:p w14:paraId="24BEF1D6">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各教研组均成功设计并实施提交了1节“信息技术融合创新课” 的完整教学设计，涌现出一批体现技术深度赋能教学的优秀课例。</w:t>
      </w:r>
    </w:p>
    <w:p w14:paraId="63BFCCF6">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教师信息技术应用能力显著提高，初步建成并共享了一批线上教学资源。跨学科项目式学习设计理念得到推广。</w:t>
      </w:r>
    </w:p>
    <w:p w14:paraId="4BDF8A97">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4.  六月份：班主任及心理健康教师专项能力提升</w:t>
      </w:r>
    </w:p>
    <w:p w14:paraId="2276899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培训主题1：班主任主题班会组织能力提升</w:t>
      </w:r>
    </w:p>
    <w:p w14:paraId="2D8581D0">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核心成果： 全体班主任设计并实施了一节创新性主题班会，提交了班会实录及深度反思报告。班会设计在目标分层、活动形式创新（如引入更多学生自主策划环节）及应对生成性问题方面有明显进步。</w:t>
      </w:r>
    </w:p>
    <w:p w14:paraId="332E28D3">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培训主题2：心理健康教师辅导技能提升</w:t>
      </w:r>
    </w:p>
    <w:p w14:paraId="4A6EF42F">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核心成果： 专兼职心理健康教师学习了认知行为疗法等基础技能，并通过案例研讨强化了危机干预流程意识。提交了基于真实个案的心理辅导分析报告，专业识别与干预能力得到夯实。</w:t>
      </w:r>
    </w:p>
    <w:p w14:paraId="3BA21201">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 整体成效与亮点</w:t>
      </w:r>
    </w:p>
    <w:p w14:paraId="145B3689">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  目标达成度高： 培训紧密围绕学期初设定的三大总体目标展开，各项分月目标均得到有效落实，考核任务完成率100%。</w:t>
      </w:r>
    </w:p>
    <w:p w14:paraId="75F44827">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  实践导向突出： “做中学”理念贯穿始终，从方案制定、课件制作、融合课例设计到班会实施、个案辅导，均强调产出可应用、可评价的实践成果。</w:t>
      </w:r>
    </w:p>
    <w:p w14:paraId="77E980E5">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  资源建设初显成效： 优秀说课视频、课件、融合创新课例、主题班会设计、心理辅导案例等成果被系统整理，校本资源库得到极大丰富。</w:t>
      </w:r>
    </w:p>
    <w:p w14:paraId="3FD850C5">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  过程管理规范有效： 考勤、反馈（月度线上问卷）、督导机制运行顺畅，保障了培训的参与度和实施质量。</w:t>
      </w:r>
    </w:p>
    <w:p w14:paraId="5ACAF134">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成果应用开始落地： 领导班子对培训成果在课堂、班级管理中的实际应用情况进行了跟踪督导，优秀案例在学期末成果展示会上进行了集中交流与推广。</w:t>
      </w:r>
    </w:p>
    <w:p w14:paraId="71CCBD02">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 存在的问题与改进方向</w:t>
      </w:r>
    </w:p>
    <w:p w14:paraId="28CA49F2">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  分层培训深度可加强： 部分学科、部分教师在信息技术深度融合及高阶应用上仍有提升空间，未来需提供更精准的进阶支持。</w:t>
      </w:r>
    </w:p>
    <w:p w14:paraId="60A9D213">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  跨学科项目式学习实践需深化： 相关案例仍显不足，需加强教研组间协作，提供更多实践指导与展示平台。</w:t>
      </w:r>
    </w:p>
    <w:p w14:paraId="3E0605FC">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  心理健康教师专业支持待强化： 面对复杂个案，校内专业力量仍显薄弱，需考虑引入更优质的外部专家资源或深化校际合作。</w:t>
      </w:r>
    </w:p>
    <w:p w14:paraId="61B95D19">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  成果转化长效性需持续关注： 需建立更长效的跟踪、支持与激励机制，确保培训所学能持续转化为日常教育教学行为。</w:t>
      </w:r>
    </w:p>
    <w:p w14:paraId="1A97DDD3">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五、 展望</w:t>
      </w:r>
    </w:p>
    <w:p w14:paraId="5F9C2255">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p>
    <w:p w14:paraId="24C860C0">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本学期教师培训工作取得了阶段性成果，有效提升了各岗位教师的专业素养与履职能力。下学期，我校将持续优化培训体系：</w:t>
      </w:r>
    </w:p>
    <w:p w14:paraId="76672575">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深化需求调研： 更精准对接教师发展瓶颈与学校发展新要求。</w:t>
      </w:r>
    </w:p>
    <w:p w14:paraId="71D1BECE">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强化实践转化： 设计更多基于真实问题解决的研修任务，加强校本教研对培训成果落地的支撑。</w:t>
      </w:r>
    </w:p>
    <w:p w14:paraId="14CF7E8A">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拓展资源平台： 持续建设并高效利用校本资源库，探索更开放的校际资源共享机制。</w:t>
      </w:r>
    </w:p>
    <w:p w14:paraId="719C9E42">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健全评价机制： 完善培训效果的多维度评价，将培训成效更科学地纳入教师发展评价。</w:t>
      </w:r>
    </w:p>
    <w:p w14:paraId="49B95FCE">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本次培训的圆满完成，为我校建设高素质、专业化、创新型的教师队伍奠定了坚实基础。学校将持续致力于为教师成长赋能，推动教育教学质量再上新台阶。</w:t>
      </w:r>
    </w:p>
    <w:sectPr>
      <w:pgSz w:w="11906" w:h="16838"/>
      <w:pgMar w:top="1417" w:right="850" w:bottom="850" w:left="85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3B3F49"/>
    <w:rsid w:val="4C702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2025-06-23T01:39:56Z</dcterms:created>
  <dc:creator>18724</dc:creator>
  <cp:lastModifiedBy>leader</cp:lastModifiedBy>
  <dcterms:modified xsi:type="dcterms:W3CDTF">2025-06-23T01:46:48Z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eyJoZGlkIjoiOTdkOGI4YjBmMmRiOTE2N2VkNmExMWFjMDI0YTcyM2IiLCJ1c2VySWQiOiIzNjgwMzQ1NzAifQ==</vt:lpwstr>
  </property>
  <property fmtid="{D5CDD505-2E9C-101B-9397-08002B2CF9AE}" pid="4" name="ICV">
    <vt:lpwstr>D5668430889C4FFC8B81951BF1A33DF0_12</vt:lpwstr>
  </property>
</Properties>
</file>