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E33E9">
      <w:pPr>
        <w:ind w:firstLine="0" w:firstLineChars="0"/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远大镇第一中学教师培训</w:t>
      </w: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总结</w:t>
      </w:r>
    </w:p>
    <w:p w14:paraId="67F84724">
      <w:pPr>
        <w:ind w:firstLine="2200" w:firstLineChars="500"/>
        <w:jc w:val="right"/>
        <w:rPr>
          <w:rFonts w:hint="eastAsia"/>
          <w:sz w:val="44"/>
          <w:szCs w:val="44"/>
          <w:lang w:eastAsia="zh-CN"/>
        </w:rPr>
      </w:pPr>
    </w:p>
    <w:p w14:paraId="61D84BC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按照县教育体育局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教师培训的总体要求，我校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在县教师进修学校的正确指导和全校教师的共同努力下，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一系列校本培训活动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，现已圆满的完成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教师培训任务，并取得了可喜的成绩。现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特将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工作总结如下：</w:t>
      </w:r>
    </w:p>
    <w:p w14:paraId="439D104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意义</w:t>
      </w:r>
      <w:r>
        <w:rPr>
          <w:rFonts w:hint="eastAsia" w:ascii="仿宋" w:hAnsi="仿宋" w:eastAsia="仿宋" w:cs="仿宋"/>
          <w:sz w:val="32"/>
          <w:szCs w:val="32"/>
        </w:rPr>
        <w:t>与目标</w:t>
      </w:r>
    </w:p>
    <w:p w14:paraId="298C1E7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为进一步提高教师的专业素养和教学能力，促进学校教育教学质量的提升，我校于本学期组织了一系列校本培训活动。</w:t>
      </w:r>
    </w:p>
    <w:p w14:paraId="7DBBB8A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本次培训的目标主要包括：提升教师的教育教学理念，增强教师的课程设计和实施能力，提高教师的教育科研水平，促进教师之间的交流与合作。</w:t>
      </w:r>
    </w:p>
    <w:p w14:paraId="4236AE5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二、培训内容与形式</w:t>
      </w:r>
    </w:p>
    <w:p w14:paraId="558E59C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1.教育教学理念培训：通过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观看</w:t>
      </w:r>
      <w:r>
        <w:rPr>
          <w:rFonts w:hint="eastAsia" w:ascii="仿宋" w:hAnsi="仿宋" w:eastAsia="仿宋" w:cs="仿宋"/>
          <w:sz w:val="32"/>
          <w:szCs w:val="32"/>
        </w:rPr>
        <w:t>专家讲座、组织研讨会等形式，帮助教师了解当前教育改革的趋势和要求，更新教育教学理念。</w:t>
      </w:r>
    </w:p>
    <w:p w14:paraId="25DD914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2.课程设计与实施培训：通过案例分析、实践操作等方式，指导教师如何进行课程设计和实施，提高课堂教学效果。</w:t>
      </w:r>
    </w:p>
    <w:p w14:paraId="0EA3692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3.教育科研培训：通过专题讲座、课题研究等形式，培养教师的科研意识和能力，推动学校教育科研工作的发展。</w:t>
      </w:r>
    </w:p>
    <w:p w14:paraId="312BE7B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4.教师交流与合作培训：通过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联校教研</w:t>
      </w:r>
      <w:r>
        <w:rPr>
          <w:rFonts w:hint="eastAsia" w:ascii="仿宋" w:hAnsi="仿宋" w:eastAsia="仿宋" w:cs="仿宋"/>
          <w:sz w:val="32"/>
          <w:szCs w:val="32"/>
        </w:rPr>
        <w:t>活动、教研组交流等方式，促进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校与校、</w:t>
      </w:r>
      <w:r>
        <w:rPr>
          <w:rFonts w:hint="eastAsia" w:ascii="仿宋" w:hAnsi="仿宋" w:eastAsia="仿宋" w:cs="仿宋"/>
          <w:sz w:val="32"/>
          <w:szCs w:val="32"/>
        </w:rPr>
        <w:t>教师之间的交流与合作，形成良好的教学研究氛围。</w:t>
      </w:r>
    </w:p>
    <w:p w14:paraId="0213906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三、培训组织与实施</w:t>
      </w:r>
    </w:p>
    <w:p w14:paraId="46577D8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1.成立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培训领导小组，负责培训的规划、组织和实施工作。</w:t>
      </w:r>
    </w:p>
    <w:p w14:paraId="2B53F00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2.制定详细的培训计划和方案，明确培训的目标、内容、形式和时间安排。</w:t>
      </w:r>
    </w:p>
    <w:p w14:paraId="7F3FC03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3.加强培训过程的管理与监控，确保培训活动的顺利进行。</w:t>
      </w:r>
    </w:p>
    <w:p w14:paraId="5D65426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4.建立培训档案管理制度，对培训资料进行整理和归档，便于后续的跟踪与评估工作。</w:t>
      </w:r>
    </w:p>
    <w:p w14:paraId="7BE9E7C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四、培训效果与反思</w:t>
      </w:r>
    </w:p>
    <w:p w14:paraId="2FD76B1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1.培训效果：通过培训，教师们的教育教学理念得到了更新，课程设计和实施能力得到了提高，教育科研意识和能力得到了加强，教师之间的交流与合作也得到了促进。</w:t>
      </w:r>
    </w:p>
    <w:p w14:paraId="4521160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2.培训反思：在培训过程中，我们也发现了一些问题和不足。例如，部分教师对培训内容的理解和掌握程度不够深入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培训形式和方法需要进一步创新和完善等。针对这些问题和不足，我们将认真总结经验教训，采取有效措施加以改进和完善。</w:t>
      </w:r>
    </w:p>
    <w:p w14:paraId="3BB2F1E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五、下一步工作计划与展望</w:t>
      </w:r>
    </w:p>
    <w:p w14:paraId="4D03333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1.继续加强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培训工作，完善培训体系和机制，提高培训质量和效果。</w:t>
      </w:r>
    </w:p>
    <w:p w14:paraId="7C081D5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2.创新培训形式和方法，增强培训的针对性和实效性。</w:t>
      </w:r>
    </w:p>
    <w:p w14:paraId="24EE361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3.加强与其他学校的交流与合作，共享优质教育资源和发展成果。</w:t>
      </w:r>
    </w:p>
    <w:p w14:paraId="33DA1EB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4.建立健全教师专业发展长效机制，促进教师持续成长和进步。</w:t>
      </w:r>
    </w:p>
    <w:p w14:paraId="2CE29A2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AE1967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293366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D273AE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C71744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ZTZmZjVkYTUxYzQ0Yzc4NDhhNTU0ZDE3Y2E2MzcifQ=="/>
  </w:docVars>
  <w:rsids>
    <w:rsidRoot w:val="00000000"/>
    <w:rsid w:val="26637CBC"/>
    <w:rsid w:val="3865548D"/>
    <w:rsid w:val="4482711E"/>
    <w:rsid w:val="64415807"/>
    <w:rsid w:val="68234710"/>
    <w:rsid w:val="6D15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912</Words>
  <Characters>931</Characters>
  <Lines>0</Lines>
  <Paragraphs>0</Paragraphs>
  <TotalTime>2</TotalTime>
  <ScaleCrop>false</ScaleCrop>
  <LinksUpToDate>false</LinksUpToDate>
  <CharactersWithSpaces>931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上官羽萱</cp:lastModifiedBy>
  <dcterms:modified xsi:type="dcterms:W3CDTF">2025-06-29T06:08:40Z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A4E594D8990F42EAA440559DBF4BF53B_13</vt:lpwstr>
  </property>
  <property fmtid="{D5CDD505-2E9C-101B-9397-08002B2CF9AE}" pid="4" name="KSOTemplateDocerSaveRecord">
    <vt:lpwstr>eyJoZGlkIjoiZWU1YjgxODVmOTM4YzMzYjUzZDNiOTUxNzliNDNiYzEiLCJ1c2VySWQiOiIyNTE5OTY0NjIifQ==</vt:lpwstr>
  </property>
</Properties>
</file>