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E9E82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季学期学科教学进度表</w:t>
      </w:r>
    </w:p>
    <w:p w14:paraId="1AFE1DCE">
      <w:pPr>
        <w:rPr>
          <w:sz w:val="24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 xml:space="preserve">年级        </w:t>
      </w:r>
      <w:r>
        <w:rPr>
          <w:rFonts w:hint="eastAsia"/>
          <w:sz w:val="24"/>
          <w:lang w:val="en-US" w:eastAsia="zh-CN"/>
        </w:rPr>
        <w:t xml:space="preserve">                                      </w:t>
      </w:r>
    </w:p>
    <w:p w14:paraId="71338D5A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学  科：</w:t>
      </w:r>
      <w:r>
        <w:rPr>
          <w:rFonts w:hint="eastAsia"/>
          <w:sz w:val="24"/>
          <w:lang w:val="en-US" w:eastAsia="zh-CN"/>
        </w:rPr>
        <w:t>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08DC0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8BFA6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7B11AD6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71EAC98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52B60FF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35680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E5F35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05FD55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872" w:type="dxa"/>
            <w:vAlign w:val="center"/>
          </w:tcPr>
          <w:p w14:paraId="3A4AE24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23.1图形的旋转 23.2中心对称</w:t>
            </w:r>
          </w:p>
        </w:tc>
        <w:tc>
          <w:tcPr>
            <w:tcW w:w="963" w:type="dxa"/>
            <w:vAlign w:val="center"/>
          </w:tcPr>
          <w:p w14:paraId="5F562588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</w:tr>
      <w:tr w14:paraId="6985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778D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317B0A8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9.9-9.14</w:t>
            </w:r>
          </w:p>
        </w:tc>
        <w:tc>
          <w:tcPr>
            <w:tcW w:w="5872" w:type="dxa"/>
            <w:vAlign w:val="center"/>
          </w:tcPr>
          <w:p w14:paraId="17838CA7">
            <w:pPr>
              <w:ind w:firstLine="1440" w:firstLineChars="600"/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习题23.2   复习23章</w:t>
            </w:r>
          </w:p>
        </w:tc>
        <w:tc>
          <w:tcPr>
            <w:tcW w:w="963" w:type="dxa"/>
            <w:vAlign w:val="center"/>
          </w:tcPr>
          <w:p w14:paraId="383ED97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</w:tc>
      </w:tr>
      <w:tr w14:paraId="1A2AD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70063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1690BC6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9.18-9.20</w:t>
            </w:r>
          </w:p>
        </w:tc>
        <w:tc>
          <w:tcPr>
            <w:tcW w:w="5872" w:type="dxa"/>
            <w:vAlign w:val="center"/>
          </w:tcPr>
          <w:p w14:paraId="708FFD4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24.1圆的有关性质</w:t>
            </w:r>
          </w:p>
        </w:tc>
        <w:tc>
          <w:tcPr>
            <w:tcW w:w="963" w:type="dxa"/>
            <w:vAlign w:val="center"/>
          </w:tcPr>
          <w:p w14:paraId="4DBAB691">
            <w:pPr>
              <w:jc w:val="center"/>
              <w:rPr>
                <w:sz w:val="24"/>
              </w:rPr>
            </w:pPr>
          </w:p>
        </w:tc>
      </w:tr>
      <w:tr w14:paraId="5B33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C82F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2F9252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9.23-9.27</w:t>
            </w:r>
          </w:p>
        </w:tc>
        <w:tc>
          <w:tcPr>
            <w:tcW w:w="5872" w:type="dxa"/>
            <w:vAlign w:val="center"/>
          </w:tcPr>
          <w:p w14:paraId="7924124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习题24.1  24.2.1点和圆的位置关系</w:t>
            </w:r>
          </w:p>
        </w:tc>
        <w:tc>
          <w:tcPr>
            <w:tcW w:w="963" w:type="dxa"/>
            <w:vAlign w:val="center"/>
          </w:tcPr>
          <w:p w14:paraId="7766BD17">
            <w:pPr>
              <w:jc w:val="center"/>
              <w:rPr>
                <w:sz w:val="24"/>
              </w:rPr>
            </w:pPr>
          </w:p>
        </w:tc>
      </w:tr>
      <w:tr w14:paraId="5770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0580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7781365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9.29-9.30</w:t>
            </w:r>
          </w:p>
        </w:tc>
        <w:tc>
          <w:tcPr>
            <w:tcW w:w="5872" w:type="dxa"/>
            <w:vAlign w:val="center"/>
          </w:tcPr>
          <w:p w14:paraId="288B84A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24.2.2直线和圆的位置关系</w:t>
            </w:r>
          </w:p>
        </w:tc>
        <w:tc>
          <w:tcPr>
            <w:tcW w:w="963" w:type="dxa"/>
            <w:vAlign w:val="center"/>
          </w:tcPr>
          <w:p w14:paraId="5CC0EE22">
            <w:pPr>
              <w:jc w:val="center"/>
              <w:rPr>
                <w:sz w:val="24"/>
              </w:rPr>
            </w:pPr>
          </w:p>
        </w:tc>
      </w:tr>
      <w:tr w14:paraId="4661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5F6F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4D0DBF0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10.8-10.12</w:t>
            </w:r>
          </w:p>
        </w:tc>
        <w:tc>
          <w:tcPr>
            <w:tcW w:w="5872" w:type="dxa"/>
            <w:vAlign w:val="center"/>
          </w:tcPr>
          <w:p w14:paraId="65A7047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习题24.2  24.3正多边形和圆</w:t>
            </w:r>
          </w:p>
        </w:tc>
        <w:tc>
          <w:tcPr>
            <w:tcW w:w="963" w:type="dxa"/>
            <w:vAlign w:val="center"/>
          </w:tcPr>
          <w:p w14:paraId="42F1F9E1">
            <w:pPr>
              <w:jc w:val="center"/>
              <w:rPr>
                <w:sz w:val="24"/>
              </w:rPr>
            </w:pPr>
          </w:p>
        </w:tc>
      </w:tr>
      <w:tr w14:paraId="2633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FB7FF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28C4CD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5669EAC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24.4弧长和扇形面积</w:t>
            </w:r>
          </w:p>
        </w:tc>
        <w:tc>
          <w:tcPr>
            <w:tcW w:w="963" w:type="dxa"/>
            <w:vAlign w:val="center"/>
          </w:tcPr>
          <w:p w14:paraId="623E05FA">
            <w:pPr>
              <w:jc w:val="center"/>
              <w:rPr>
                <w:sz w:val="24"/>
              </w:rPr>
            </w:pPr>
          </w:p>
        </w:tc>
      </w:tr>
      <w:tr w14:paraId="2AA7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4892D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74ACBD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630D87E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复习24章</w:t>
            </w:r>
          </w:p>
        </w:tc>
        <w:tc>
          <w:tcPr>
            <w:tcW w:w="963" w:type="dxa"/>
            <w:vAlign w:val="center"/>
          </w:tcPr>
          <w:p w14:paraId="3773902A">
            <w:pPr>
              <w:jc w:val="center"/>
              <w:rPr>
                <w:sz w:val="24"/>
              </w:rPr>
            </w:pPr>
          </w:p>
        </w:tc>
      </w:tr>
      <w:tr w14:paraId="77B5E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C8B60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16BEA2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258D4E5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25.1随机事件与概率</w:t>
            </w:r>
          </w:p>
        </w:tc>
        <w:tc>
          <w:tcPr>
            <w:tcW w:w="963" w:type="dxa"/>
            <w:vAlign w:val="center"/>
          </w:tcPr>
          <w:p w14:paraId="48E7FAB5">
            <w:pPr>
              <w:jc w:val="center"/>
              <w:rPr>
                <w:sz w:val="24"/>
              </w:rPr>
            </w:pPr>
          </w:p>
        </w:tc>
      </w:tr>
      <w:tr w14:paraId="759D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8F17D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319EB71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11.4-11.8</w:t>
            </w:r>
          </w:p>
        </w:tc>
        <w:tc>
          <w:tcPr>
            <w:tcW w:w="5872" w:type="dxa"/>
            <w:vAlign w:val="center"/>
          </w:tcPr>
          <w:p w14:paraId="14FF796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25.2用列举法求概率   25.3用频率估计概率</w:t>
            </w:r>
          </w:p>
        </w:tc>
        <w:tc>
          <w:tcPr>
            <w:tcW w:w="963" w:type="dxa"/>
            <w:vAlign w:val="center"/>
          </w:tcPr>
          <w:p w14:paraId="5F95649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</w:tc>
      </w:tr>
      <w:tr w14:paraId="7D73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88B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226B67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248B3FC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复习25章</w:t>
            </w:r>
          </w:p>
        </w:tc>
        <w:tc>
          <w:tcPr>
            <w:tcW w:w="963" w:type="dxa"/>
            <w:vAlign w:val="center"/>
          </w:tcPr>
          <w:p w14:paraId="27F31CBA">
            <w:pPr>
              <w:jc w:val="center"/>
              <w:rPr>
                <w:sz w:val="24"/>
              </w:rPr>
            </w:pPr>
          </w:p>
        </w:tc>
      </w:tr>
      <w:tr w14:paraId="5E1D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FA9C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3329D5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5A86414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26.1反比例函数</w:t>
            </w:r>
          </w:p>
        </w:tc>
        <w:tc>
          <w:tcPr>
            <w:tcW w:w="963" w:type="dxa"/>
            <w:vAlign w:val="center"/>
          </w:tcPr>
          <w:p w14:paraId="27CC2563">
            <w:pPr>
              <w:jc w:val="center"/>
              <w:rPr>
                <w:sz w:val="24"/>
              </w:rPr>
            </w:pPr>
          </w:p>
        </w:tc>
      </w:tr>
      <w:tr w14:paraId="71EE4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B585C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50367A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76C0EB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26.2实际问题与反比例函数</w:t>
            </w:r>
          </w:p>
        </w:tc>
        <w:tc>
          <w:tcPr>
            <w:tcW w:w="963" w:type="dxa"/>
            <w:vAlign w:val="center"/>
          </w:tcPr>
          <w:p w14:paraId="133C01E9">
            <w:pPr>
              <w:jc w:val="center"/>
              <w:rPr>
                <w:sz w:val="24"/>
              </w:rPr>
            </w:pPr>
          </w:p>
        </w:tc>
      </w:tr>
      <w:tr w14:paraId="25248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A92D7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3608DF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12.2-12.6</w:t>
            </w:r>
          </w:p>
        </w:tc>
        <w:tc>
          <w:tcPr>
            <w:tcW w:w="5872" w:type="dxa"/>
            <w:vAlign w:val="center"/>
          </w:tcPr>
          <w:p w14:paraId="5CB885F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复习26章</w:t>
            </w:r>
          </w:p>
        </w:tc>
        <w:tc>
          <w:tcPr>
            <w:tcW w:w="963" w:type="dxa"/>
            <w:vAlign w:val="center"/>
          </w:tcPr>
          <w:p w14:paraId="125F22A6">
            <w:pPr>
              <w:jc w:val="center"/>
              <w:rPr>
                <w:sz w:val="24"/>
              </w:rPr>
            </w:pPr>
          </w:p>
        </w:tc>
      </w:tr>
      <w:tr w14:paraId="3F1F8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7572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6E071C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4C2E89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27.1图形的相似  27.2.1相似三角形的判定</w:t>
            </w:r>
          </w:p>
        </w:tc>
        <w:tc>
          <w:tcPr>
            <w:tcW w:w="963" w:type="dxa"/>
            <w:vAlign w:val="center"/>
          </w:tcPr>
          <w:p w14:paraId="0615C003">
            <w:pPr>
              <w:jc w:val="center"/>
              <w:rPr>
                <w:sz w:val="24"/>
              </w:rPr>
            </w:pPr>
          </w:p>
        </w:tc>
      </w:tr>
      <w:tr w14:paraId="18EB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BE5C0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48CB1D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09A814D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27.2.2相似的性质</w:t>
            </w:r>
          </w:p>
        </w:tc>
        <w:tc>
          <w:tcPr>
            <w:tcW w:w="963" w:type="dxa"/>
            <w:vAlign w:val="center"/>
          </w:tcPr>
          <w:p w14:paraId="1B920CE6">
            <w:pPr>
              <w:jc w:val="center"/>
              <w:rPr>
                <w:sz w:val="24"/>
              </w:rPr>
            </w:pPr>
          </w:p>
        </w:tc>
      </w:tr>
      <w:tr w14:paraId="3549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390A6A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49" w:type="dxa"/>
            <w:vAlign w:val="center"/>
          </w:tcPr>
          <w:p w14:paraId="2F7C528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5778731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27.3位似</w:t>
            </w:r>
          </w:p>
        </w:tc>
        <w:tc>
          <w:tcPr>
            <w:tcW w:w="963" w:type="dxa"/>
            <w:vAlign w:val="center"/>
          </w:tcPr>
          <w:p w14:paraId="351933E8">
            <w:pPr>
              <w:jc w:val="center"/>
              <w:rPr>
                <w:sz w:val="24"/>
              </w:rPr>
            </w:pPr>
          </w:p>
        </w:tc>
      </w:tr>
      <w:tr w14:paraId="6BFD6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29D547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49" w:type="dxa"/>
            <w:vAlign w:val="center"/>
          </w:tcPr>
          <w:p w14:paraId="01AE925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12.30-</w:t>
            </w:r>
          </w:p>
        </w:tc>
        <w:tc>
          <w:tcPr>
            <w:tcW w:w="5872" w:type="dxa"/>
            <w:vAlign w:val="center"/>
          </w:tcPr>
          <w:p w14:paraId="79F33F6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694BF12A">
            <w:pPr>
              <w:jc w:val="center"/>
              <w:rPr>
                <w:sz w:val="24"/>
              </w:rPr>
            </w:pPr>
          </w:p>
        </w:tc>
      </w:tr>
      <w:tr w14:paraId="032BF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53B2436A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0B02D6CE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6E7972B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4365C75">
            <w:pPr>
              <w:jc w:val="center"/>
              <w:rPr>
                <w:sz w:val="24"/>
              </w:rPr>
            </w:pPr>
          </w:p>
        </w:tc>
      </w:tr>
      <w:tr w14:paraId="0D1B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EB0A589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013E8BAA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0E44C66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16886D1A">
            <w:pPr>
              <w:jc w:val="center"/>
              <w:rPr>
                <w:sz w:val="24"/>
              </w:rPr>
            </w:pPr>
          </w:p>
        </w:tc>
      </w:tr>
      <w:tr w14:paraId="7003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76B04419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1E551729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2CF70F77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C56459D">
            <w:pPr>
              <w:jc w:val="center"/>
              <w:rPr>
                <w:sz w:val="24"/>
              </w:rPr>
            </w:pPr>
          </w:p>
        </w:tc>
      </w:tr>
    </w:tbl>
    <w:p w14:paraId="2C6D7701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1.小学3年级、4年级和初中7年级、8年级从第2周起授课，到第17周结束新课。</w:t>
      </w:r>
    </w:p>
    <w:p w14:paraId="5F7B5EEF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2.小学1年级、2年级和初中6年级从第3周起授课，到第17周结束新课。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mODkyMjc4YTIyZTdkZWE0YmM0NzkyZTI2YmZhZjAifQ=="/>
  </w:docVars>
  <w:rsids>
    <w:rsidRoot w:val="19885C1F"/>
    <w:rsid w:val="000322DC"/>
    <w:rsid w:val="006544D3"/>
    <w:rsid w:val="00E944FE"/>
    <w:rsid w:val="00FF3717"/>
    <w:rsid w:val="07124D03"/>
    <w:rsid w:val="13406388"/>
    <w:rsid w:val="152D0CA8"/>
    <w:rsid w:val="175D41D4"/>
    <w:rsid w:val="19885C1F"/>
    <w:rsid w:val="222432A2"/>
    <w:rsid w:val="2A520BEC"/>
    <w:rsid w:val="2BB22DBB"/>
    <w:rsid w:val="2DB57461"/>
    <w:rsid w:val="2FEC2376"/>
    <w:rsid w:val="30705B08"/>
    <w:rsid w:val="34C370C6"/>
    <w:rsid w:val="39394C99"/>
    <w:rsid w:val="4ED16A53"/>
    <w:rsid w:val="520064EE"/>
    <w:rsid w:val="52FE5E0C"/>
    <w:rsid w:val="6B103EF2"/>
    <w:rsid w:val="70B0461F"/>
    <w:rsid w:val="727E3CA7"/>
    <w:rsid w:val="734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290</Words>
  <Characters>530</Characters>
  <Lines>5</Lines>
  <Paragraphs>1</Paragraphs>
  <TotalTime>8</TotalTime>
  <ScaleCrop>false</ScaleCrop>
  <LinksUpToDate>false</LinksUpToDate>
  <CharactersWithSpaces>599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dcterms:modified xsi:type="dcterms:W3CDTF">2025-09-12T06:59:58Z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4B81B84D3BD04D5595510222C268D0E6_13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