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年  级：</w:t>
      </w:r>
      <w:r>
        <w:rPr>
          <w:rFonts w:hint="eastAsia"/>
          <w:sz w:val="24"/>
          <w:lang w:val="en-US" w:eastAsia="zh-CN"/>
        </w:rPr>
        <w:t>八年</w:t>
      </w:r>
      <w:r>
        <w:rPr>
          <w:rFonts w:hint="eastAsia"/>
          <w:sz w:val="24"/>
        </w:rPr>
        <w:t xml:space="preserve">                     学  科：</w:t>
      </w:r>
      <w:r>
        <w:rPr>
          <w:rFonts w:hint="eastAsia"/>
          <w:sz w:val="24"/>
          <w:lang w:val="en-US" w:eastAsia="zh-CN"/>
        </w:rPr>
        <w:t>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社戏、回延安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安塞腰鼓、灯笼、文言常识讲解</w:t>
            </w:r>
          </w:p>
        </w:tc>
        <w:tc>
          <w:tcPr>
            <w:tcW w:w="963" w:type="dxa"/>
          </w:tcPr>
          <w:p w14:paraId="6A27B48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学习仿写、口语交际：应对、单元复习</w:t>
            </w:r>
          </w:p>
        </w:tc>
        <w:tc>
          <w:tcPr>
            <w:tcW w:w="963" w:type="dxa"/>
          </w:tcPr>
          <w:p w14:paraId="537C528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大自然的语言、阿西莫夫短文两篇</w:t>
            </w:r>
          </w:p>
        </w:tc>
        <w:tc>
          <w:tcPr>
            <w:tcW w:w="963" w:type="dxa"/>
          </w:tcPr>
          <w:p w14:paraId="48A0AA9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大雁归来、时间的脚印、单元复习</w:t>
            </w:r>
          </w:p>
        </w:tc>
        <w:tc>
          <w:tcPr>
            <w:tcW w:w="963" w:type="dxa"/>
          </w:tcPr>
          <w:p w14:paraId="1E13D8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BDEAC3C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写作：说明的顺序、综合性学习：倡导低碳生活</w:t>
            </w:r>
          </w:p>
        </w:tc>
        <w:tc>
          <w:tcPr>
            <w:tcW w:w="963" w:type="dxa"/>
          </w:tcPr>
          <w:p w14:paraId="4D2275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桃花源记、小石潭记</w:t>
            </w:r>
          </w:p>
        </w:tc>
        <w:tc>
          <w:tcPr>
            <w:tcW w:w="963" w:type="dxa"/>
          </w:tcPr>
          <w:p w14:paraId="371445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eastAsia="楷体"/>
                <w:sz w:val="24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小石潭记、核舟记、诗经二首</w:t>
            </w:r>
          </w:p>
        </w:tc>
        <w:tc>
          <w:tcPr>
            <w:tcW w:w="963" w:type="dxa"/>
          </w:tcPr>
          <w:p w14:paraId="59B713A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eastAsia" w:eastAsia="楷体"/>
                <w:sz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期中复习</w:t>
            </w:r>
          </w:p>
        </w:tc>
        <w:tc>
          <w:tcPr>
            <w:tcW w:w="963" w:type="dxa"/>
          </w:tcPr>
          <w:p w14:paraId="45B5759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最后一课、应有格物致知精神、我一生中的重要抉择</w:t>
            </w:r>
          </w:p>
        </w:tc>
        <w:tc>
          <w:tcPr>
            <w:tcW w:w="963" w:type="dxa"/>
          </w:tcPr>
          <w:p w14:paraId="6C7A43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1982D548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庆祝奥林匹克运动会复兴25周年、撰写演讲稿、</w:t>
            </w:r>
          </w:p>
          <w:p w14:paraId="54092C1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壶口瀑布</w:t>
            </w:r>
          </w:p>
        </w:tc>
        <w:tc>
          <w:tcPr>
            <w:tcW w:w="963" w:type="dxa"/>
          </w:tcPr>
          <w:p w14:paraId="16FBD7E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在长江源头各拉丹东、登勃朗峰、一滴水经过丽江</w:t>
            </w:r>
          </w:p>
        </w:tc>
        <w:tc>
          <w:tcPr>
            <w:tcW w:w="963" w:type="dxa"/>
          </w:tcPr>
          <w:p w14:paraId="365313F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学写游记、单元复习、庄子二则</w:t>
            </w:r>
          </w:p>
        </w:tc>
        <w:tc>
          <w:tcPr>
            <w:tcW w:w="963" w:type="dxa"/>
          </w:tcPr>
          <w:p w14:paraId="64E39B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礼记二则、马说</w:t>
            </w:r>
          </w:p>
        </w:tc>
        <w:tc>
          <w:tcPr>
            <w:tcW w:w="963" w:type="dxa"/>
          </w:tcPr>
          <w:p w14:paraId="20CF578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唐诗三首、学写故事、单元复习</w:t>
            </w:r>
          </w:p>
        </w:tc>
        <w:tc>
          <w:tcPr>
            <w:tcW w:w="963" w:type="dxa"/>
          </w:tcPr>
          <w:p w14:paraId="1637DA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12.23-12.27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期末复习</w:t>
            </w:r>
          </w:p>
        </w:tc>
        <w:tc>
          <w:tcPr>
            <w:tcW w:w="963" w:type="dxa"/>
          </w:tcPr>
          <w:p w14:paraId="1D6B555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65D44220">
            <w:pPr>
              <w:jc w:val="center"/>
              <w:rPr>
                <w:sz w:val="24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</w:tcPr>
          <w:p w14:paraId="49AA529B">
            <w:pPr>
              <w:jc w:val="center"/>
              <w:rPr>
                <w:sz w:val="24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sz w:val="24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sz w:val="24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sz w:val="24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07E6242"/>
    <w:rsid w:val="009E7475"/>
    <w:rsid w:val="00A26759"/>
    <w:rsid w:val="00DD48FE"/>
    <w:rsid w:val="0BEC5AD7"/>
    <w:rsid w:val="152D0CA8"/>
    <w:rsid w:val="175D41D4"/>
    <w:rsid w:val="18F866BA"/>
    <w:rsid w:val="19885C1F"/>
    <w:rsid w:val="222432A2"/>
    <w:rsid w:val="2830190A"/>
    <w:rsid w:val="2BB22DBB"/>
    <w:rsid w:val="2BD539DB"/>
    <w:rsid w:val="2DB57461"/>
    <w:rsid w:val="2FEC2376"/>
    <w:rsid w:val="30705B08"/>
    <w:rsid w:val="34C370C6"/>
    <w:rsid w:val="3A322808"/>
    <w:rsid w:val="4ED16A53"/>
    <w:rsid w:val="6B103EF2"/>
    <w:rsid w:val="7685551B"/>
    <w:rsid w:val="7D5B2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315</Words>
  <Characters>473</Characters>
  <Lines>2</Lines>
  <Paragraphs>1</Paragraphs>
  <TotalTime>9</TotalTime>
  <ScaleCrop>false</ScaleCrop>
  <LinksUpToDate>false</LinksUpToDate>
  <CharactersWithSpaces>502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