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49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长岗乡中心</w:t>
      </w:r>
      <w:r>
        <w:rPr>
          <w:rFonts w:hint="eastAsia" w:ascii="黑体" w:hAnsi="黑体" w:eastAsia="黑体" w:cs="黑体"/>
          <w:sz w:val="36"/>
          <w:szCs w:val="36"/>
        </w:rPr>
        <w:t>幼儿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园</w:t>
      </w:r>
      <w:r>
        <w:rPr>
          <w:rFonts w:hint="eastAsia" w:ascii="黑体" w:hAnsi="黑体" w:eastAsia="黑体" w:cs="黑体"/>
          <w:sz w:val="36"/>
          <w:szCs w:val="36"/>
        </w:rPr>
        <w:t>教师培训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计划</w:t>
      </w:r>
    </w:p>
    <w:p w14:paraId="3DC62FE2">
      <w:pPr>
        <w:jc w:val="center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（2025-2026学年度上学期）</w:t>
      </w:r>
    </w:p>
    <w:p w14:paraId="4200CB98">
      <w:pPr>
        <w:jc w:val="center"/>
        <w:rPr>
          <w:rFonts w:hint="eastAsia" w:ascii="楷体" w:hAnsi="楷体" w:eastAsia="楷体" w:cs="楷体"/>
          <w:sz w:val="30"/>
          <w:szCs w:val="30"/>
          <w:lang w:val="en-US" w:eastAsia="zh-CN"/>
        </w:rPr>
      </w:pPr>
    </w:p>
    <w:p w14:paraId="4EFBC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长期、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深入贯彻落实国家、省、市教育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教学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工作会议精神要求,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全面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提高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教师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教育教学质量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，建设高质量教师队伍，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促进教师实现专业化发展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。结合我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园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实际，现制定如下计划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278618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指导思想</w:t>
      </w:r>
    </w:p>
    <w:p w14:paraId="0A2A6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以党的二十大精神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两会”精神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为指导，扎实推进新时代教育评价改革，进一步强化每位教师的教学质量意识，促进学校重视常规教学管理，促使教师将新课程理念转化为具体课堂教学行为，重视上好每一节课，切实发挥课堂教学在提高教育教学质量过程中的主阵地作用。以提高课堂教学有效性为突破口，通过听课、评课与研讨、评价意见运用等方式，带动全体教师研究课堂，反思教学，促进教师教学理念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更新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和教学水平推升。</w:t>
      </w:r>
    </w:p>
    <w:p w14:paraId="7807A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二、培训目标</w:t>
      </w:r>
    </w:p>
    <w:p w14:paraId="520D9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0"/>
          <w:szCs w:val="30"/>
        </w:rPr>
        <w:t>通过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多种形式的</w:t>
      </w:r>
      <w:r>
        <w:rPr>
          <w:rFonts w:hint="eastAsia" w:ascii="仿宋" w:hAnsi="仿宋" w:eastAsia="仿宋" w:cs="仿宋"/>
          <w:sz w:val="30"/>
          <w:szCs w:val="30"/>
        </w:rPr>
        <w:t>培训，更新办园理念，提高幼儿园教师的师德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师风</w:t>
      </w:r>
      <w:r>
        <w:rPr>
          <w:rFonts w:hint="eastAsia" w:ascii="仿宋" w:hAnsi="仿宋" w:eastAsia="仿宋" w:cs="仿宋"/>
          <w:sz w:val="30"/>
          <w:szCs w:val="30"/>
        </w:rPr>
        <w:t>修养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锤炼教师的</w:t>
      </w:r>
      <w:r>
        <w:rPr>
          <w:rFonts w:hint="eastAsia" w:ascii="仿宋" w:hAnsi="仿宋" w:eastAsia="仿宋" w:cs="仿宋"/>
          <w:sz w:val="30"/>
          <w:szCs w:val="30"/>
        </w:rPr>
        <w:t>专业知识与技能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更新教师</w:t>
      </w:r>
      <w:r>
        <w:rPr>
          <w:rFonts w:hint="eastAsia" w:ascii="仿宋" w:hAnsi="仿宋" w:eastAsia="仿宋" w:cs="仿宋"/>
          <w:sz w:val="30"/>
          <w:szCs w:val="30"/>
        </w:rPr>
        <w:t>教育教学与管理水平。</w:t>
      </w:r>
    </w:p>
    <w:p w14:paraId="368BD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黑体" w:eastAsia="黑体" w:cs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、领导组织</w:t>
      </w:r>
    </w:p>
    <w:p w14:paraId="5D6B5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00" w:firstLineChars="3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组  长：田美微</w:t>
      </w:r>
    </w:p>
    <w:p w14:paraId="1308E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00" w:firstLineChars="3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副组长：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随春芝</w:t>
      </w:r>
    </w:p>
    <w:p w14:paraId="2A724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00" w:firstLineChars="300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成  员：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张子依  焦丽萍  周雪峰  郑新爽</w:t>
      </w:r>
    </w:p>
    <w:p w14:paraId="5AE2E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00" w:firstLineChars="3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张靖宇  肖红鹿  李晓琦  </w:t>
      </w:r>
    </w:p>
    <w:p w14:paraId="76B21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四</w:t>
      </w:r>
      <w:r>
        <w:rPr>
          <w:rFonts w:hint="eastAsia" w:ascii="黑体" w:hAnsi="黑体" w:eastAsia="黑体" w:cs="黑体"/>
          <w:sz w:val="30"/>
          <w:szCs w:val="30"/>
        </w:rPr>
        <w:t>、培训任务</w:t>
      </w:r>
    </w:p>
    <w:p w14:paraId="6FA3D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(一)注重师德教育，努力建设一支符合时代要求，具有较高职业道德素养的师资队伍。</w:t>
      </w:r>
    </w:p>
    <w:p w14:paraId="29B19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(二)加快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继续教育</w:t>
      </w:r>
      <w:r>
        <w:rPr>
          <w:rFonts w:hint="eastAsia" w:ascii="仿宋" w:hAnsi="仿宋" w:eastAsia="仿宋" w:cs="仿宋"/>
          <w:sz w:val="30"/>
          <w:szCs w:val="30"/>
        </w:rPr>
        <w:t>培训，保证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本园</w:t>
      </w:r>
      <w:r>
        <w:rPr>
          <w:rFonts w:hint="eastAsia" w:ascii="仿宋" w:hAnsi="仿宋" w:eastAsia="仿宋" w:cs="仿宋"/>
          <w:sz w:val="30"/>
          <w:szCs w:val="30"/>
        </w:rPr>
        <w:t>师资队伍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继续教育水平</w:t>
      </w:r>
      <w:r>
        <w:rPr>
          <w:rFonts w:hint="eastAsia" w:ascii="仿宋" w:hAnsi="仿宋" w:eastAsia="仿宋" w:cs="仿宋"/>
          <w:sz w:val="30"/>
          <w:szCs w:val="30"/>
        </w:rPr>
        <w:t>达到本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县</w:t>
      </w:r>
      <w:r>
        <w:rPr>
          <w:rFonts w:hint="eastAsia" w:ascii="仿宋" w:hAnsi="仿宋" w:eastAsia="仿宋" w:cs="仿宋"/>
          <w:sz w:val="30"/>
          <w:szCs w:val="30"/>
        </w:rPr>
        <w:t>一流水平。</w:t>
      </w:r>
    </w:p>
    <w:p w14:paraId="5CAB9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(三)参加提升学历层次的学习是教师的权利和义务，是教育改革与发展教师职业的要求。</w:t>
      </w:r>
    </w:p>
    <w:p w14:paraId="31FF4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(四)以问题为中心，案例为载体，将专题学习与案例研讨相结合，增强培训的针对性与实效性。</w:t>
      </w:r>
    </w:p>
    <w:p w14:paraId="5890F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0"/>
          <w:szCs w:val="30"/>
        </w:rPr>
        <w:t>(五)为我园培养一批在促进学前教育发展，开展幼儿教师培训中发挥辐射带头作用的“种子”，促进幼儿教师教育改革。</w:t>
      </w:r>
    </w:p>
    <w:p w14:paraId="03984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五、培训内容</w:t>
      </w:r>
    </w:p>
    <w:p w14:paraId="0518F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为了使教师真正转变教学行为，切实解决教育教学中存在的突出问题和难点问题，希望上级领导能请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县域</w:t>
      </w:r>
      <w:r>
        <w:rPr>
          <w:rFonts w:hint="eastAsia" w:ascii="仿宋" w:hAnsi="仿宋" w:eastAsia="仿宋" w:cs="仿宋"/>
          <w:sz w:val="30"/>
          <w:szCs w:val="30"/>
        </w:rPr>
        <w:t>内外知名幼教专家来我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园</w:t>
      </w:r>
      <w:r>
        <w:rPr>
          <w:rFonts w:hint="eastAsia" w:ascii="仿宋" w:hAnsi="仿宋" w:eastAsia="仿宋" w:cs="仿宋"/>
          <w:sz w:val="30"/>
          <w:szCs w:val="30"/>
        </w:rPr>
        <w:t>为教师指点迷津。</w:t>
      </w:r>
    </w:p>
    <w:p w14:paraId="053A2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建议多进行寒暑假培训学习。</w:t>
      </w:r>
    </w:p>
    <w:p w14:paraId="58BBA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.</w:t>
      </w:r>
      <w:r>
        <w:rPr>
          <w:rFonts w:hint="eastAsia" w:ascii="仿宋" w:hAnsi="仿宋" w:eastAsia="仿宋" w:cs="仿宋"/>
          <w:sz w:val="30"/>
          <w:szCs w:val="30"/>
        </w:rPr>
        <w:t>我园教师大多积极上进，勤奋好学，爱岗敬业，望上级领导能够为我园多增培训名额。</w:t>
      </w:r>
    </w:p>
    <w:p w14:paraId="085DBD4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3.校本培训</w:t>
      </w:r>
    </w:p>
    <w:p w14:paraId="0FEA0CD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全体教师必须全员参与校本培训活动，按照进修学校统一安排的培训主题，按时间节点依次开展。本学期以班级为单位进行研讨，鼓励教师提出建设性建议、策略。</w:t>
      </w:r>
    </w:p>
    <w:p w14:paraId="5131D33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优化内部管理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38301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学科教师的课堂教学展示能力；</w:t>
      </w:r>
    </w:p>
    <w:p w14:paraId="23F4334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十一月份主题：提升领导及教师信技融合应用能力；</w:t>
      </w:r>
    </w:p>
    <w:p w14:paraId="54DAD0C3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十二月份主题：提升班主任班级管理能力。</w:t>
      </w:r>
    </w:p>
    <w:p w14:paraId="0CA2798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firstLine="300" w:firstLineChars="1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4.“推门听课”活动常态化</w:t>
      </w:r>
    </w:p>
    <w:p w14:paraId="5BDE4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教导处制定切合本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园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实际的“推门听课”工作实施方案，组建由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幼儿园园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长任组长、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幼儿园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分管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教师培训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工作为副组长、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幼儿园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中层干部和学科（教研）组长为成员的工作领导小组，组织开展常态化 “推门听课”活动，做到全面、科学、客观，并正确运用评价结果。建立健全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园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长、副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园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长和中层干部听课、任课、评课制度，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园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领导班子要随时深入课堂，听评课每学期不少于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节；分管教学工作的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领导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每学期听评课不少于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节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FF9C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六、培训实施具体要求</w:t>
      </w:r>
    </w:p>
    <w:p w14:paraId="596E4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幼儿园教务处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制定《课程表》，《教师任课分工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表》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《周进度表》全体教师严格按照课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授课。</w:t>
      </w:r>
    </w:p>
    <w:p w14:paraId="548BC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结合兰西县教体局文件《关于印发《兰西县“名师大讲堂”活动实施方案》的通知》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，督促本园教师从思想意识上重视它，积极备赛，按时应赛。通过参赛，“走出去”看看其他优秀教师的长处，取其精华，补己之短，提高危机意识，增强大赛经验。避免固步自封，闭门造车。</w:t>
      </w:r>
    </w:p>
    <w:p w14:paraId="1D6D0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以班级为单位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设教研组长，组长负责每学科的活动开展，每次推门听课时，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园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长、副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园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长及中层领导深入课堂听课。</w:t>
      </w:r>
    </w:p>
    <w:p w14:paraId="3D29C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4.设定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推门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听课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活动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签到簿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保证每次活动做好活动记录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6B6CD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5.出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课教师要有纸质版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活动设计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（与本节课相应的）。</w:t>
      </w:r>
    </w:p>
    <w:p w14:paraId="20AB0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参与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听课人员要有听课本及本堂课的评课记录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真实地写好“推门听课”活动情况评价表，并及时进行评课研讨，反馈本次活动的成功之处、不足之处，给出合理化建议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079D0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7.2025年6月1日，《中华人民共和国学前教育法》正式实施。所有教师必须参与继续学习《中华人民共和国学前教育法》，并进行学习后的效果反馈，参与培训活动效果检测答卷。</w:t>
      </w:r>
    </w:p>
    <w:p w14:paraId="2DC552D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8.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一如既往的坚持教师“两笔一画”基本功活动的练习，并积极参与竞赛活动。</w:t>
      </w:r>
    </w:p>
    <w:p w14:paraId="3F791E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9.教师培训参与学习情况纳入教师综合考核，所有教师积极参与其中。</w:t>
      </w:r>
    </w:p>
    <w:p w14:paraId="29797A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1808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202BA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202BA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13861"/>
    <w:multiLevelType w:val="singleLevel"/>
    <w:tmpl w:val="1AB138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2E5A85"/>
    <w:rsid w:val="149D49FD"/>
    <w:rsid w:val="1993412B"/>
    <w:rsid w:val="20270A5D"/>
    <w:rsid w:val="22602004"/>
    <w:rsid w:val="22846ED5"/>
    <w:rsid w:val="22FD479A"/>
    <w:rsid w:val="2B6761B2"/>
    <w:rsid w:val="2DBB27E5"/>
    <w:rsid w:val="30161AB0"/>
    <w:rsid w:val="31853836"/>
    <w:rsid w:val="383438BF"/>
    <w:rsid w:val="38F21785"/>
    <w:rsid w:val="426F5CC6"/>
    <w:rsid w:val="44C32F41"/>
    <w:rsid w:val="48592E38"/>
    <w:rsid w:val="4CD27350"/>
    <w:rsid w:val="58D46777"/>
    <w:rsid w:val="5FDE5D9C"/>
    <w:rsid w:val="609701C7"/>
    <w:rsid w:val="64701231"/>
    <w:rsid w:val="66393E9C"/>
    <w:rsid w:val="674803AA"/>
    <w:rsid w:val="690872F9"/>
    <w:rsid w:val="69C85C24"/>
    <w:rsid w:val="791F2691"/>
    <w:rsid w:val="7C8D2B6B"/>
    <w:rsid w:val="7E10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1615</Words>
  <Characters>1641</Characters>
  <Lines>0</Lines>
  <Paragraphs>0</Paragraphs>
  <TotalTime>9</TotalTime>
  <ScaleCrop>false</ScaleCrop>
  <LinksUpToDate>false</LinksUpToDate>
  <CharactersWithSpaces>1666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2025-03-15T08:53:00Z</dcterms:created>
  <dc:creator>Administrator</dc:creator>
  <cp:lastModifiedBy>随缘</cp:lastModifiedBy>
  <dcterms:modified xsi:type="dcterms:W3CDTF">2025-09-13T00:50:40Z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eyJoZGlkIjoiZGQ1NzE2ODBhNDlhZTZmNjljMGQ0OGUxZjA5NTBkMWMiLCJ1c2VySWQiOiI0NDQyMzc0MDIifQ==</vt:lpwstr>
  </property>
  <property fmtid="{D5CDD505-2E9C-101B-9397-08002B2CF9AE}" pid="4" name="ICV">
    <vt:lpwstr>8D77A9503A2644A89101C9BDD869B94A_12</vt:lpwstr>
  </property>
</Properties>
</file>