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AADE8" w14:textId="7738F76A" w:rsidR="00FB3ABB" w:rsidRDefault="00E47592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长江乡中心校教师</w:t>
      </w:r>
      <w:r w:rsidR="006E5BE2">
        <w:rPr>
          <w:rFonts w:ascii="黑体" w:eastAsia="黑体" w:hAnsi="黑体" w:cs="黑体" w:hint="eastAsia"/>
          <w:sz w:val="44"/>
          <w:szCs w:val="44"/>
        </w:rPr>
        <w:t>能力提升校本</w:t>
      </w:r>
      <w:r>
        <w:rPr>
          <w:rFonts w:ascii="黑体" w:eastAsia="黑体" w:hAnsi="黑体" w:cs="黑体" w:hint="eastAsia"/>
          <w:sz w:val="44"/>
          <w:szCs w:val="44"/>
        </w:rPr>
        <w:t>培训计划</w:t>
      </w:r>
    </w:p>
    <w:p w14:paraId="0DD2F88F" w14:textId="42085F06" w:rsidR="00FB3ABB" w:rsidRDefault="00E47592">
      <w:pPr>
        <w:jc w:val="center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202</w:t>
      </w:r>
      <w:r w:rsidR="006E5BE2">
        <w:rPr>
          <w:rFonts w:ascii="楷体" w:eastAsia="楷体" w:hAnsi="楷体" w:cs="楷体"/>
          <w:b/>
          <w:bCs/>
          <w:sz w:val="32"/>
          <w:szCs w:val="32"/>
        </w:rPr>
        <w:t>5</w:t>
      </w:r>
      <w:r>
        <w:rPr>
          <w:rFonts w:ascii="楷体" w:eastAsia="楷体" w:hAnsi="楷体" w:cs="楷体" w:hint="eastAsia"/>
          <w:b/>
          <w:bCs/>
          <w:sz w:val="32"/>
          <w:szCs w:val="32"/>
        </w:rPr>
        <w:t>--202</w:t>
      </w:r>
      <w:r w:rsidR="006E5BE2">
        <w:rPr>
          <w:rFonts w:ascii="楷体" w:eastAsia="楷体" w:hAnsi="楷体" w:cs="楷体"/>
          <w:b/>
          <w:bCs/>
          <w:sz w:val="32"/>
          <w:szCs w:val="32"/>
        </w:rPr>
        <w:t>6</w:t>
      </w:r>
      <w:r>
        <w:rPr>
          <w:rFonts w:ascii="楷体" w:eastAsia="楷体" w:hAnsi="楷体" w:cs="楷体" w:hint="eastAsia"/>
          <w:b/>
          <w:bCs/>
          <w:sz w:val="32"/>
          <w:szCs w:val="32"/>
        </w:rPr>
        <w:t>学年度</w:t>
      </w:r>
      <w:r w:rsidR="006E5BE2">
        <w:rPr>
          <w:rFonts w:ascii="楷体" w:eastAsia="楷体" w:hAnsi="楷体" w:cs="楷体" w:hint="eastAsia"/>
          <w:b/>
          <w:bCs/>
          <w:sz w:val="32"/>
          <w:szCs w:val="32"/>
        </w:rPr>
        <w:t>上</w:t>
      </w:r>
      <w:r>
        <w:rPr>
          <w:rFonts w:ascii="楷体" w:eastAsia="楷体" w:hAnsi="楷体" w:cs="楷体" w:hint="eastAsia"/>
          <w:b/>
          <w:bCs/>
          <w:sz w:val="32"/>
          <w:szCs w:val="32"/>
        </w:rPr>
        <w:t>学期</w:t>
      </w:r>
    </w:p>
    <w:p w14:paraId="6B0F013D" w14:textId="66DFD2B3" w:rsidR="00FB3ABB" w:rsidRDefault="00E47592">
      <w:pPr>
        <w:spacing w:line="52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按照《</w:t>
      </w:r>
      <w:r w:rsidR="006E5BE2" w:rsidRPr="006E5BE2">
        <w:rPr>
          <w:rFonts w:ascii="仿宋" w:eastAsia="仿宋" w:hAnsi="仿宋" w:cs="仿宋" w:hint="eastAsia"/>
          <w:sz w:val="30"/>
          <w:szCs w:val="30"/>
        </w:rPr>
        <w:t>兰西县2025-2026学年度上学期教师培训方案</w:t>
      </w:r>
      <w:r>
        <w:rPr>
          <w:rFonts w:ascii="仿宋" w:eastAsia="仿宋" w:hAnsi="仿宋" w:cs="仿宋" w:hint="eastAsia"/>
          <w:sz w:val="30"/>
          <w:szCs w:val="30"/>
        </w:rPr>
        <w:t>》的总体要求和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2025年教体局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工作要点，为提高我校教师的师德素养、综合素质、业务水平，帮助教师通过优化课堂教学策略，培养学生发展核心素养与创新能力，不断深化课程改革，促进学生全面发展，特制定本计划。</w:t>
      </w:r>
    </w:p>
    <w:p w14:paraId="7DBC240E" w14:textId="77777777" w:rsidR="00FB3ABB" w:rsidRDefault="00E47592">
      <w:pPr>
        <w:spacing w:line="520" w:lineRule="exact"/>
        <w:ind w:firstLineChars="200" w:firstLine="602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一、指导思想</w:t>
      </w:r>
    </w:p>
    <w:p w14:paraId="1B6D3D8C" w14:textId="77777777" w:rsidR="00FB3ABB" w:rsidRDefault="00E47592">
      <w:pPr>
        <w:spacing w:line="52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以习近平新时代中国特色社会主义思想为指导，深入贯彻落实党的二十大精神，围绕培养造就高素质专业化教师队伍的战略目标，本着“以培促学、以培促</w:t>
      </w:r>
      <w:proofErr w:type="gramStart"/>
      <w:r>
        <w:rPr>
          <w:rFonts w:ascii="仿宋" w:eastAsia="仿宋" w:hAnsi="仿宋" w:cs="仿宋" w:hint="eastAsia"/>
          <w:color w:val="000000"/>
          <w:sz w:val="30"/>
          <w:szCs w:val="30"/>
        </w:rPr>
        <w:t>研</w:t>
      </w:r>
      <w:proofErr w:type="gramEnd"/>
      <w:r>
        <w:rPr>
          <w:rFonts w:ascii="仿宋" w:eastAsia="仿宋" w:hAnsi="仿宋" w:cs="仿宋" w:hint="eastAsia"/>
          <w:color w:val="000000"/>
          <w:sz w:val="30"/>
          <w:szCs w:val="30"/>
        </w:rPr>
        <w:t>、以培促效”的原则，以提高教师师德素养和综合能力素质为核心，以教育改革和教师专业发展实际需求为导向，以解决教育教学实践中存在的突出问题为突破口，切实改进教师的教育教学行为，推动教师成为终身学习者，推进学校成为学习型组织，整体提升教师队伍质量，促进教育教学质量大幅度提高。</w:t>
      </w:r>
    </w:p>
    <w:p w14:paraId="5658D7C7" w14:textId="77777777" w:rsidR="00FB3ABB" w:rsidRDefault="00E47592">
      <w:pPr>
        <w:spacing w:line="520" w:lineRule="exact"/>
        <w:ind w:firstLineChars="196" w:firstLine="590"/>
        <w:rPr>
          <w:rFonts w:ascii="仿宋" w:eastAsia="仿宋" w:hAnsi="仿宋" w:cs="仿宋"/>
          <w:b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b/>
          <w:color w:val="000000"/>
          <w:sz w:val="30"/>
          <w:szCs w:val="30"/>
        </w:rPr>
        <w:t>二、培训目标</w:t>
      </w:r>
    </w:p>
    <w:p w14:paraId="494BCE15" w14:textId="77777777" w:rsidR="00FB3ABB" w:rsidRDefault="00E47592">
      <w:pPr>
        <w:spacing w:line="520" w:lineRule="exact"/>
        <w:ind w:firstLineChars="200" w:firstLine="600"/>
        <w:rPr>
          <w:rFonts w:ascii="仿宋" w:eastAsia="仿宋" w:hAnsi="仿宋" w:cs="仿宋"/>
          <w:color w:val="000000"/>
          <w:kern w:val="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1.帮助教师理解相关文件精神，提升教师的教育教学理论水平，更新教育观念，树立现代教育思想。​</w:t>
      </w:r>
    </w:p>
    <w:p w14:paraId="1FB9DF91" w14:textId="77777777" w:rsidR="00FB3ABB" w:rsidRDefault="00E47592">
      <w:pPr>
        <w:spacing w:line="520" w:lineRule="exact"/>
        <w:ind w:firstLineChars="200" w:firstLine="600"/>
        <w:rPr>
          <w:rFonts w:ascii="仿宋" w:eastAsia="仿宋" w:hAnsi="仿宋" w:cs="仿宋"/>
          <w:color w:val="000000"/>
          <w:kern w:val="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2.提高教师的课堂教学能力、教育科研能力和班级管理能力，促进教师专业化发展。​</w:t>
      </w:r>
    </w:p>
    <w:p w14:paraId="6CE3EC8F" w14:textId="77777777" w:rsidR="00FB3ABB" w:rsidRDefault="00E47592">
      <w:pPr>
        <w:spacing w:line="520" w:lineRule="exact"/>
        <w:ind w:firstLineChars="200" w:firstLine="600"/>
        <w:rPr>
          <w:rFonts w:ascii="仿宋" w:eastAsia="仿宋" w:hAnsi="仿宋" w:cs="仿宋"/>
          <w:color w:val="000000"/>
          <w:kern w:val="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3.加强教师之间的交流与合作，形成良好的教研氛围，提高学校的整体教育教学质量。​</w:t>
      </w:r>
    </w:p>
    <w:p w14:paraId="0E6F53E1" w14:textId="77777777" w:rsidR="00FB3ABB" w:rsidRDefault="00E47592">
      <w:pPr>
        <w:spacing w:line="520" w:lineRule="exact"/>
        <w:ind w:firstLineChars="200" w:firstLine="602"/>
        <w:rPr>
          <w:rFonts w:ascii="仿宋" w:eastAsia="仿宋" w:hAnsi="仿宋" w:cs="仿宋"/>
          <w:color w:val="000000"/>
          <w:kern w:val="0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0"/>
          <w:szCs w:val="30"/>
        </w:rPr>
        <w:t>三、培训方式</w:t>
      </w:r>
    </w:p>
    <w:p w14:paraId="6D482C1B" w14:textId="77777777" w:rsidR="00FB3ABB" w:rsidRDefault="00E47592">
      <w:pPr>
        <w:spacing w:line="520" w:lineRule="exact"/>
        <w:ind w:firstLineChars="200" w:firstLine="600"/>
        <w:rPr>
          <w:rFonts w:ascii="仿宋" w:eastAsia="仿宋" w:hAnsi="仿宋" w:cs="仿宋"/>
          <w:color w:val="000000"/>
          <w:kern w:val="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集中培训与网络研修相结合，指导交流与任务驱动相结合，实践反思与提升素质相结合，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信技应用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与课堂展示相结合，成果展评与表彰奖励相结合，多元考评与综合认定相结合。</w:t>
      </w:r>
    </w:p>
    <w:p w14:paraId="64A762FD" w14:textId="77777777" w:rsidR="00FB3ABB" w:rsidRDefault="00E47592">
      <w:pPr>
        <w:spacing w:line="520" w:lineRule="exact"/>
        <w:ind w:firstLineChars="200" w:firstLine="602"/>
        <w:rPr>
          <w:rFonts w:ascii="仿宋" w:eastAsia="仿宋" w:hAnsi="仿宋" w:cs="仿宋"/>
          <w:b/>
          <w:bCs/>
          <w:color w:val="000000"/>
          <w:kern w:val="0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0"/>
          <w:szCs w:val="30"/>
        </w:rPr>
        <w:t>四、培训对象</w:t>
      </w:r>
    </w:p>
    <w:p w14:paraId="1CC687B5" w14:textId="77777777" w:rsidR="00FB3ABB" w:rsidRDefault="00E47592">
      <w:pPr>
        <w:spacing w:line="520" w:lineRule="exact"/>
        <w:ind w:firstLineChars="200" w:firstLine="600"/>
        <w:rPr>
          <w:rFonts w:ascii="仿宋" w:eastAsia="仿宋" w:hAnsi="仿宋" w:cs="仿宋"/>
          <w:color w:val="000000"/>
          <w:kern w:val="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lastRenderedPageBreak/>
        <w:t>全体教师。</w:t>
      </w:r>
    </w:p>
    <w:p w14:paraId="32241BA8" w14:textId="77777777" w:rsidR="00FB3ABB" w:rsidRDefault="00E47592">
      <w:pPr>
        <w:numPr>
          <w:ilvl w:val="0"/>
          <w:numId w:val="1"/>
        </w:numPr>
        <w:spacing w:line="520" w:lineRule="exact"/>
        <w:ind w:firstLineChars="200" w:firstLine="602"/>
        <w:rPr>
          <w:rFonts w:ascii="仿宋" w:eastAsia="仿宋" w:hAnsi="仿宋" w:cs="仿宋"/>
          <w:b/>
          <w:bCs/>
          <w:color w:val="000000"/>
          <w:kern w:val="0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0"/>
          <w:szCs w:val="30"/>
        </w:rPr>
        <w:t>培训内容</w:t>
      </w:r>
    </w:p>
    <w:p w14:paraId="085A0D55" w14:textId="77777777" w:rsidR="00FB3ABB" w:rsidRDefault="00E47592">
      <w:pPr>
        <w:spacing w:line="520" w:lineRule="exact"/>
        <w:ind w:firstLineChars="200" w:firstLine="600"/>
        <w:rPr>
          <w:rFonts w:ascii="仿宋" w:eastAsia="仿宋" w:hAnsi="仿宋" w:cs="仿宋"/>
          <w:color w:val="000000"/>
          <w:kern w:val="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1.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研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培一体，提升能力</w:t>
      </w:r>
    </w:p>
    <w:p w14:paraId="68353773" w14:textId="77777777" w:rsidR="00FB3ABB" w:rsidRDefault="00E47592">
      <w:pPr>
        <w:spacing w:line="520" w:lineRule="exact"/>
        <w:ind w:firstLineChars="200" w:firstLine="600"/>
        <w:rPr>
          <w:rFonts w:ascii="仿宋" w:eastAsia="仿宋" w:hAnsi="仿宋" w:cs="仿宋"/>
          <w:color w:val="000000"/>
          <w:kern w:val="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按照“研培一体”的原则，教师培训与全县“校际联研”和“推门听课”活动相整合，以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研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带培，以培促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研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，边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研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边培，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边培边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进。并将参加教研活动的情况纳入到培训考核当中。</w:t>
      </w:r>
    </w:p>
    <w:p w14:paraId="2A7D40C6" w14:textId="77777777" w:rsidR="00FB3ABB" w:rsidRDefault="00E47592">
      <w:pPr>
        <w:spacing w:line="52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2.线上研修，增强素养</w:t>
      </w:r>
    </w:p>
    <w:p w14:paraId="7366863F" w14:textId="77777777" w:rsidR="00FB3ABB" w:rsidRDefault="00E47592">
      <w:pPr>
        <w:spacing w:line="52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教师加入教师进修学校网站网络班级进行学习,借助兰西县教师进修学校网站的“师校视频”栏目展示高质量网络课程，</w:t>
      </w:r>
      <w:r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引领和促进教师的专业发展，</w:t>
      </w:r>
      <w:r>
        <w:rPr>
          <w:rFonts w:ascii="仿宋" w:eastAsia="仿宋" w:hAnsi="仿宋" w:cs="仿宋" w:hint="eastAsia"/>
          <w:sz w:val="30"/>
          <w:szCs w:val="30"/>
        </w:rPr>
        <w:t>通过观摩学习，转变教师的教育观念；通过观摩学习，提升教师的教学水平；通过观摩学习，提高教师的信技能力；通过观摩学习，提高教师的能力素质。</w:t>
      </w:r>
    </w:p>
    <w:p w14:paraId="01FF642E" w14:textId="77777777" w:rsidR="00FB3ABB" w:rsidRDefault="00E47592">
      <w:pPr>
        <w:spacing w:line="52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3.善用平台，拓展资源</w:t>
      </w:r>
    </w:p>
    <w:p w14:paraId="0DE4B2C0" w14:textId="77777777" w:rsidR="00FB3ABB" w:rsidRDefault="00E47592">
      <w:pPr>
        <w:spacing w:line="520" w:lineRule="exact"/>
        <w:ind w:firstLineChars="200" w:firstLine="600"/>
        <w:rPr>
          <w:rFonts w:ascii="仿宋" w:eastAsia="仿宋" w:hAnsi="仿宋" w:cs="仿宋"/>
          <w:color w:val="000000"/>
          <w:kern w:val="0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借助全国中小学智慧教育平台，学习名师先进的教学理念、实用的教学模式、丰富的教学经验、教材的处理、情境的创设、师生学习活动的设计与组织、教学过程的推进与衔接、教学媒体的熟练运用、重难点的突破、板书的设计、教学细节的处理、扎实的基本功、教学设计的有效落实，学名师课件制作的实用性、作业布置的合理性、相关链接的拓展性等，以促进自己专业化成长的进程。</w:t>
      </w:r>
    </w:p>
    <w:p w14:paraId="085DBD42" w14:textId="77777777" w:rsidR="00FB3ABB" w:rsidRDefault="00E47592">
      <w:pPr>
        <w:pStyle w:val="a3"/>
        <w:spacing w:line="520" w:lineRule="exact"/>
        <w:ind w:firstLineChars="200" w:firstLine="600"/>
        <w:rPr>
          <w:rFonts w:ascii="仿宋" w:eastAsia="仿宋" w:hAnsi="仿宋" w:cs="仿宋"/>
          <w:color w:val="000000"/>
          <w:kern w:val="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4.校本培训，促进发展</w:t>
      </w:r>
    </w:p>
    <w:p w14:paraId="0FEA0CD9" w14:textId="77777777" w:rsidR="00FB3ABB" w:rsidRDefault="00E47592">
      <w:pPr>
        <w:pStyle w:val="a3"/>
        <w:spacing w:line="520" w:lineRule="exact"/>
        <w:ind w:firstLineChars="200" w:firstLine="600"/>
        <w:rPr>
          <w:rFonts w:ascii="仿宋" w:eastAsia="仿宋" w:hAnsi="仿宋" w:cs="仿宋"/>
          <w:color w:val="000000"/>
          <w:kern w:val="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全体教师必须全员参与校本培训活动，促进自身专业发展。按照进修学校统一安排的培训主题组织研修，按进修学校制定的考核项目进行考核，考核合格的教师按12学时上报进修学校，由进修学校统一审核认定。</w:t>
      </w:r>
    </w:p>
    <w:p w14:paraId="2F9E9339" w14:textId="77777777" w:rsidR="006E5BE2" w:rsidRDefault="006E5BE2" w:rsidP="006E5BE2">
      <w:pPr>
        <w:pStyle w:val="a3"/>
        <w:spacing w:line="520" w:lineRule="exact"/>
        <w:ind w:firstLineChars="200" w:firstLine="600"/>
        <w:rPr>
          <w:rFonts w:ascii="仿宋" w:eastAsia="仿宋" w:hAnsi="仿宋" w:cs="仿宋"/>
          <w:color w:val="000000"/>
          <w:kern w:val="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九月份主题：提升校园长</w:t>
      </w:r>
      <w:r>
        <w:rPr>
          <w:rFonts w:ascii="仿宋" w:eastAsia="仿宋" w:hAnsi="仿宋" w:cs="仿宋" w:hint="eastAsia"/>
          <w:sz w:val="30"/>
          <w:szCs w:val="30"/>
        </w:rPr>
        <w:t>“优化内部管理”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领导力；</w:t>
      </w:r>
    </w:p>
    <w:p w14:paraId="7182BAE9" w14:textId="77777777" w:rsidR="006E5BE2" w:rsidRDefault="006E5BE2" w:rsidP="006E5BE2">
      <w:pPr>
        <w:spacing w:line="520" w:lineRule="exact"/>
        <w:ind w:firstLineChars="200" w:firstLine="600"/>
        <w:rPr>
          <w:rFonts w:ascii="仿宋" w:eastAsia="仿宋" w:hAnsi="仿宋" w:cs="仿宋"/>
          <w:color w:val="000000"/>
          <w:kern w:val="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十月份主题：提升学科教师的课堂教学展示能力；</w:t>
      </w:r>
    </w:p>
    <w:p w14:paraId="3F49683E" w14:textId="77777777" w:rsidR="006E5BE2" w:rsidRDefault="006E5BE2" w:rsidP="006E5BE2">
      <w:pPr>
        <w:pStyle w:val="a3"/>
        <w:spacing w:line="520" w:lineRule="exact"/>
        <w:ind w:firstLineChars="200" w:firstLine="600"/>
        <w:rPr>
          <w:rFonts w:ascii="仿宋" w:eastAsia="仿宋" w:hAnsi="仿宋" w:cs="仿宋"/>
          <w:color w:val="000000"/>
          <w:kern w:val="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lastRenderedPageBreak/>
        <w:t>十一月份主题：提升领导及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教师信技融合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应用能力；</w:t>
      </w:r>
    </w:p>
    <w:p w14:paraId="7E30E611" w14:textId="77777777" w:rsidR="006E5BE2" w:rsidRDefault="006E5BE2" w:rsidP="006E5BE2">
      <w:pPr>
        <w:pStyle w:val="a3"/>
        <w:spacing w:line="52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十二月份主题：提升班主任班级管理能力。</w:t>
      </w:r>
    </w:p>
    <w:p w14:paraId="3D67A473" w14:textId="77777777" w:rsidR="00FB3ABB" w:rsidRDefault="00E47592">
      <w:pPr>
        <w:spacing w:line="520" w:lineRule="exact"/>
        <w:ind w:firstLineChars="200" w:firstLine="602"/>
        <w:jc w:val="left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六、考核办法</w:t>
      </w:r>
    </w:p>
    <w:p w14:paraId="743F89EE" w14:textId="77777777" w:rsidR="00FB3ABB" w:rsidRDefault="00E47592">
      <w:pPr>
        <w:spacing w:line="52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1.考勤考核：对教师的培训出勤情况进行考核，无故缺席者将取消本次培训的成绩。​</w:t>
      </w:r>
    </w:p>
    <w:p w14:paraId="6BE856E4" w14:textId="77777777" w:rsidR="00FB3ABB" w:rsidRDefault="00E47592">
      <w:pPr>
        <w:spacing w:line="52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2.作业考核：根据培训内容，布置相应的作业，如教学设计、教学反思、教育教学论文等，对教师的作业完成情况进行考核。​</w:t>
      </w:r>
    </w:p>
    <w:p w14:paraId="253FA75D" w14:textId="77777777" w:rsidR="00FB3ABB" w:rsidRDefault="00E47592">
      <w:pPr>
        <w:spacing w:line="52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3.课堂表现考核：观察教师在培训过程中的课堂表现，如参与讨论的积极性、发言的质量等，对教师的课堂表现进行考核。​</w:t>
      </w:r>
    </w:p>
    <w:p w14:paraId="07E3AB7D" w14:textId="77777777" w:rsidR="00FB3ABB" w:rsidRDefault="00E47592">
      <w:pPr>
        <w:spacing w:line="52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4.实践考核：通过推门听课、评课等方式，对教师的课堂教学实践、教育科研实践和班级管理实践进行考核。</w:t>
      </w:r>
    </w:p>
    <w:p w14:paraId="164F07F9" w14:textId="77777777" w:rsidR="00FB3ABB" w:rsidRDefault="00E47592">
      <w:pPr>
        <w:spacing w:line="520" w:lineRule="exact"/>
        <w:ind w:firstLineChars="200" w:firstLine="602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七、保障措施</w:t>
      </w:r>
    </w:p>
    <w:p w14:paraId="7D26C6EC" w14:textId="77777777" w:rsidR="00FB3ABB" w:rsidRDefault="00E47592">
      <w:pPr>
        <w:spacing w:line="52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1.强化组织领导</w:t>
      </w:r>
    </w:p>
    <w:p w14:paraId="053D3F5F" w14:textId="1D6CF021" w:rsidR="00FB3ABB" w:rsidRDefault="00E47592">
      <w:pPr>
        <w:spacing w:line="52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成立由校长任组长、主管校长任副组长的培训工作领导小组，具体负责教师培训的宣传发动、组织报名、督促指导、校本研修、校本考核、材料提交等，确保培训活动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不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走过场，不流于形式，取得实实在在的成效。</w:t>
      </w:r>
    </w:p>
    <w:p w14:paraId="769D0CAF" w14:textId="77777777" w:rsidR="00FB3ABB" w:rsidRDefault="00E47592">
      <w:pPr>
        <w:spacing w:line="52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2.强化考核评估</w:t>
      </w:r>
    </w:p>
    <w:p w14:paraId="7476B427" w14:textId="77777777" w:rsidR="00FB3ABB" w:rsidRDefault="00E47592">
      <w:pPr>
        <w:spacing w:line="52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严格按照各项培训的“考评项目、考核标准”进行如实考评，确保考评工作的公正、公平、公开。参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训教师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 xml:space="preserve">必须严格按照各项培训的要求，及时参加培训、悉心学习领会、认真提交作业、付诸教学实践。  </w:t>
      </w:r>
    </w:p>
    <w:p w14:paraId="104439C7" w14:textId="77777777" w:rsidR="00FB3ABB" w:rsidRDefault="00E47592">
      <w:pPr>
        <w:spacing w:line="52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3.强化成果选树</w:t>
      </w:r>
    </w:p>
    <w:p w14:paraId="0E3B24AF" w14:textId="77777777" w:rsidR="00FB3ABB" w:rsidRDefault="00E47592">
      <w:pPr>
        <w:spacing w:line="52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为认真总结教师培训的经验和成果，进一步提升教师培训质量和水平，充分发挥典型的示范引领作用，充分调动广大教师参与培训的积极性，激励先进，树立典型，促进提高，借助“教师能力素质提升</w:t>
      </w:r>
      <w:r>
        <w:rPr>
          <w:rFonts w:ascii="仿宋" w:eastAsia="仿宋" w:hAnsi="仿宋" w:cs="仿宋" w:hint="eastAsia"/>
          <w:sz w:val="30"/>
          <w:szCs w:val="30"/>
        </w:rPr>
        <w:lastRenderedPageBreak/>
        <w:t>竞赛活动”评选名优教师和优秀成果。</w:t>
      </w:r>
    </w:p>
    <w:p w14:paraId="05FE106B" w14:textId="77777777" w:rsidR="00FB3ABB" w:rsidRDefault="00E47592">
      <w:pPr>
        <w:spacing w:line="52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4.强化安全意识</w:t>
      </w:r>
    </w:p>
    <w:p w14:paraId="6ADC6E94" w14:textId="77777777" w:rsidR="00FB3ABB" w:rsidRDefault="00E47592">
      <w:pPr>
        <w:spacing w:line="52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按照省教育厅《关于加强中小学幼儿园教师培训安全工作的通知》精神，强化安全责任和意识，加强外出参训人员健康管理和安全教育，特别是交通安全、食宿安全等，建立健全安全制度及突发事件应急机制，确保教师培训平稳、顺利、安全实施。</w:t>
      </w:r>
    </w:p>
    <w:p w14:paraId="1FB5E15C" w14:textId="77777777" w:rsidR="00FB3ABB" w:rsidRDefault="00E47592">
      <w:pPr>
        <w:spacing w:line="52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5.强化经费保障</w:t>
      </w:r>
    </w:p>
    <w:p w14:paraId="189E545F" w14:textId="77777777" w:rsidR="00FB3ABB" w:rsidRDefault="00E47592">
      <w:pPr>
        <w:spacing w:line="52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认真落实公用经费中有关教师培训投入的政策，将钱花在开展师资培训、提升素质、提高质量的刀刃上，积极为全面推进教师培训工作创造条件。学校设立专项培训经费，用于支付专家讲座费用、培训资料费用、教师外出学习费用等，为培训工作提供经费支持。</w:t>
      </w:r>
    </w:p>
    <w:p w14:paraId="18B5A935" w14:textId="77777777" w:rsidR="00FB3ABB" w:rsidRDefault="00E47592">
      <w:pPr>
        <w:spacing w:line="52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6.强化责任追究</w:t>
      </w:r>
    </w:p>
    <w:p w14:paraId="167C5F75" w14:textId="77777777" w:rsidR="00FB3ABB" w:rsidRDefault="00E47592">
      <w:pPr>
        <w:spacing w:line="52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建立健全校本培训的各项规章制度，如培训考勤制度、考核评价制度、激励制度等，确保培训工作的顺利开展。教师本人自愿放弃参训或不按要求参训不按时完成研修作业的，一切责任由教师本人负责。</w:t>
      </w:r>
    </w:p>
    <w:p w14:paraId="765F3827" w14:textId="77777777" w:rsidR="00FB3ABB" w:rsidRDefault="00FB3ABB">
      <w:pPr>
        <w:spacing w:line="52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</w:p>
    <w:p w14:paraId="7C1A0CDE" w14:textId="3E26D905" w:rsidR="00FB3ABB" w:rsidRDefault="00E47592">
      <w:pPr>
        <w:spacing w:line="52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                                   兰西县长江乡中心校</w:t>
      </w:r>
    </w:p>
    <w:p w14:paraId="7176CFE2" w14:textId="51694F17" w:rsidR="00FB3ABB" w:rsidRDefault="00E47592">
      <w:pPr>
        <w:spacing w:line="520" w:lineRule="exact"/>
        <w:ind w:firstLineChars="2000" w:firstLine="60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2025年</w:t>
      </w:r>
      <w:r w:rsidR="006E5BE2">
        <w:rPr>
          <w:rFonts w:ascii="仿宋" w:eastAsia="仿宋" w:hAnsi="仿宋" w:cs="仿宋"/>
          <w:sz w:val="30"/>
          <w:szCs w:val="30"/>
        </w:rPr>
        <w:t>9</w:t>
      </w:r>
      <w:r>
        <w:rPr>
          <w:rFonts w:ascii="仿宋" w:eastAsia="仿宋" w:hAnsi="仿宋" w:cs="仿宋" w:hint="eastAsia"/>
          <w:sz w:val="30"/>
          <w:szCs w:val="30"/>
        </w:rPr>
        <w:t>月</w:t>
      </w:r>
      <w:r w:rsidR="006E5BE2">
        <w:rPr>
          <w:rFonts w:ascii="仿宋" w:eastAsia="仿宋" w:hAnsi="仿宋" w:cs="仿宋" w:hint="eastAsia"/>
          <w:sz w:val="30"/>
          <w:szCs w:val="30"/>
        </w:rPr>
        <w:t>1</w:t>
      </w:r>
      <w:r>
        <w:rPr>
          <w:rFonts w:ascii="仿宋" w:eastAsia="仿宋" w:hAnsi="仿宋" w:cs="仿宋" w:hint="eastAsia"/>
          <w:sz w:val="30"/>
          <w:szCs w:val="30"/>
        </w:rPr>
        <w:t>5日</w:t>
      </w:r>
    </w:p>
    <w:sectPr w:rsidR="00FB3ABB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B4F79" w14:textId="77777777" w:rsidR="006A16B4" w:rsidRDefault="006A16B4" w:rsidP="00933169">
      <w:r>
        <w:separator/>
      </w:r>
    </w:p>
  </w:endnote>
  <w:endnote w:type="continuationSeparator" w:id="0">
    <w:p w14:paraId="3705B5B7" w14:textId="77777777" w:rsidR="006A16B4" w:rsidRDefault="006A16B4" w:rsidP="00933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8187C" w14:textId="77777777" w:rsidR="006A16B4" w:rsidRDefault="006A16B4" w:rsidP="00933169">
      <w:r>
        <w:separator/>
      </w:r>
    </w:p>
  </w:footnote>
  <w:footnote w:type="continuationSeparator" w:id="0">
    <w:p w14:paraId="24A85125" w14:textId="77777777" w:rsidR="006A16B4" w:rsidRDefault="006A16B4" w:rsidP="00933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3FB04"/>
    <w:multiLevelType w:val="singleLevel"/>
    <w:tmpl w:val="4583FB04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mEzOWVlNDlmMWQzMzI2NDVhZDgzYTk4ZGM5NjcxODUifQ=="/>
  </w:docVars>
  <w:rsids>
    <w:rsidRoot w:val="05753DF1"/>
    <w:rsid w:val="004D4FE3"/>
    <w:rsid w:val="006A16B4"/>
    <w:rsid w:val="006E5BE2"/>
    <w:rsid w:val="00916952"/>
    <w:rsid w:val="00933169"/>
    <w:rsid w:val="00E47592"/>
    <w:rsid w:val="00FB3ABB"/>
    <w:rsid w:val="036A091C"/>
    <w:rsid w:val="049802FF"/>
    <w:rsid w:val="05753DF1"/>
    <w:rsid w:val="067F61CC"/>
    <w:rsid w:val="08C43471"/>
    <w:rsid w:val="09AA4F4F"/>
    <w:rsid w:val="0D7938CB"/>
    <w:rsid w:val="0D9226DF"/>
    <w:rsid w:val="1AD250CB"/>
    <w:rsid w:val="208A7137"/>
    <w:rsid w:val="26DC0C10"/>
    <w:rsid w:val="2CFC2882"/>
    <w:rsid w:val="2E1D349F"/>
    <w:rsid w:val="2F27212A"/>
    <w:rsid w:val="32CB171C"/>
    <w:rsid w:val="36700C56"/>
    <w:rsid w:val="3AFA23F5"/>
    <w:rsid w:val="3B914B85"/>
    <w:rsid w:val="4261390C"/>
    <w:rsid w:val="43401A66"/>
    <w:rsid w:val="480747F9"/>
    <w:rsid w:val="48503F6B"/>
    <w:rsid w:val="4C702C52"/>
    <w:rsid w:val="5B460177"/>
    <w:rsid w:val="5C2B6836"/>
    <w:rsid w:val="69325E7B"/>
    <w:rsid w:val="71274FBC"/>
    <w:rsid w:val="755D2C86"/>
    <w:rsid w:val="7827208C"/>
    <w:rsid w:val="799E680F"/>
    <w:rsid w:val="7CF1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114A5A"/>
  <w15:docId w15:val="{776286D6-1083-449F-9301-6989F485D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page number"/>
    <w:basedOn w:val="a0"/>
    <w:qFormat/>
  </w:style>
  <w:style w:type="paragraph" w:customStyle="1" w:styleId="a7">
    <w:name w:val="文件正文"/>
    <w:basedOn w:val="a"/>
    <w:qFormat/>
    <w:rPr>
      <w:rFonts w:ascii="仿宋_GB2312" w:eastAsia="仿宋_GB2312" w:hAnsi="Calibri"/>
      <w:sz w:val="32"/>
      <w:szCs w:val="22"/>
    </w:rPr>
  </w:style>
  <w:style w:type="paragraph" w:styleId="a8">
    <w:name w:val="header"/>
    <w:basedOn w:val="a"/>
    <w:link w:val="a9"/>
    <w:rsid w:val="009331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93316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馨然</dc:creator>
  <cp:lastModifiedBy>lee lei</cp:lastModifiedBy>
  <cp:revision>2</cp:revision>
  <cp:lastPrinted>2025-07-10T02:04:00Z</cp:lastPrinted>
  <dcterms:created xsi:type="dcterms:W3CDTF">2025-09-16T05:44:00Z</dcterms:created>
  <dcterms:modified xsi:type="dcterms:W3CDTF">2025-09-16T05:44:00Z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97E8D38F19C6492F8CB255F0CBCD9A3B_13</vt:lpwstr>
  </property>
  <property fmtid="{D5CDD505-2E9C-101B-9397-08002B2CF9AE}" pid="4" name="KSOTemplateDocerSaveRecord">
    <vt:lpwstr>eyJoZGlkIjoiNmNlODc3ZWE1ZDk5MDhmN2NlMThjZDM5NzQ0NDQ4ZWQiLCJ1c2VySWQiOiI0MjgzOTc1ODcifQ==</vt:lpwstr>
  </property>
</Properties>
</file>