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643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-473075</wp:posOffset>
                </wp:positionV>
                <wp:extent cx="781050" cy="371475"/>
                <wp:effectExtent l="0" t="0" r="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2485" y="477520"/>
                          <a:ext cx="7810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04FCE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附件1：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75pt;margin-top:-37.25pt;height:29.25pt;width:61.5pt;z-index:251659264;mso-width-relative:page;mso-height-relative:page;" fillcolor="#FFFFFF [3201]" filled="t" stroked="f" coordsize="21600,21600" o:gfxdata="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BYP+nUAAAACgEA&#10;AA8AAAAAAAAAAQAgAAAAIgAAAGRycy9kb3ducmV2LnhtbFBLAQIUABQAAAAIAIdO4kAsCfyFVwIA&#10;AJgEAAAOAAAAAAAAAAEAIAAAACM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2104FCE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附件1：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val="en-US" w:eastAsia="zh-CN"/>
        </w:rPr>
        <w:t>兰西县中小学幼儿园2025年秋季学期教师</w:t>
      </w:r>
    </w:p>
    <w:p w14:paraId="514D673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全员培训日程安排表</w:t>
      </w:r>
    </w:p>
    <w:tbl>
      <w:tblPr>
        <w:tblStyle w:val="3"/>
        <w:tblW w:w="97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832"/>
        <w:gridCol w:w="720"/>
        <w:gridCol w:w="1005"/>
        <w:gridCol w:w="1265"/>
        <w:gridCol w:w="4515"/>
        <w:gridCol w:w="960"/>
      </w:tblGrid>
      <w:tr w14:paraId="77ADD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486" w:type="dxa"/>
            <w:vAlign w:val="center"/>
          </w:tcPr>
          <w:p w14:paraId="1C368B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832" w:type="dxa"/>
            <w:vAlign w:val="center"/>
          </w:tcPr>
          <w:p w14:paraId="16DBDA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7505" w:type="dxa"/>
            <w:gridSpan w:val="4"/>
            <w:vAlign w:val="center"/>
          </w:tcPr>
          <w:p w14:paraId="6254DA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开幕式</w:t>
            </w:r>
          </w:p>
        </w:tc>
        <w:tc>
          <w:tcPr>
            <w:tcW w:w="960" w:type="dxa"/>
            <w:vAlign w:val="center"/>
          </w:tcPr>
          <w:p w14:paraId="7B49AC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</w:tr>
      <w:tr w14:paraId="6CC5D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86" w:type="dxa"/>
            <w:vMerge w:val="restart"/>
            <w:vAlign w:val="center"/>
          </w:tcPr>
          <w:p w14:paraId="7CE023B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8月26日</w:t>
            </w:r>
          </w:p>
        </w:tc>
        <w:tc>
          <w:tcPr>
            <w:tcW w:w="832" w:type="dxa"/>
            <w:vMerge w:val="restart"/>
            <w:vAlign w:val="center"/>
          </w:tcPr>
          <w:p w14:paraId="3425F8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w w:val="90"/>
                <w:kern w:val="0"/>
                <w:sz w:val="21"/>
                <w:szCs w:val="21"/>
                <w:fitText w:val="573" w:id="738489246"/>
                <w:vertAlign w:val="baseline"/>
                <w:lang w:val="en-US" w:eastAsia="zh-CN"/>
              </w:rPr>
              <w:t>8：10-</w:t>
            </w:r>
          </w:p>
          <w:p w14:paraId="121208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91"/>
                <w:kern w:val="0"/>
                <w:sz w:val="21"/>
                <w:szCs w:val="21"/>
                <w:fitText w:val="478" w:id="2126725616"/>
                <w:vertAlign w:val="baseline"/>
                <w:lang w:val="en-US" w:eastAsia="zh-CN"/>
              </w:rPr>
              <w:t>8：30</w:t>
            </w:r>
          </w:p>
        </w:tc>
        <w:tc>
          <w:tcPr>
            <w:tcW w:w="7505" w:type="dxa"/>
            <w:gridSpan w:val="4"/>
            <w:vAlign w:val="center"/>
          </w:tcPr>
          <w:p w14:paraId="1EFFBDF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领导讲话：兰西县教体局局长 董绍峰</w:t>
            </w:r>
          </w:p>
        </w:tc>
        <w:tc>
          <w:tcPr>
            <w:tcW w:w="960" w:type="dxa"/>
            <w:vMerge w:val="restart"/>
            <w:vAlign w:val="center"/>
          </w:tcPr>
          <w:p w14:paraId="27BD8FE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包新雷</w:t>
            </w:r>
          </w:p>
        </w:tc>
      </w:tr>
      <w:tr w14:paraId="169A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86" w:type="dxa"/>
            <w:vMerge w:val="continue"/>
            <w:vAlign w:val="center"/>
          </w:tcPr>
          <w:p w14:paraId="56CD7C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1EAE06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505" w:type="dxa"/>
            <w:gridSpan w:val="4"/>
            <w:vAlign w:val="center"/>
          </w:tcPr>
          <w:p w14:paraId="19C0EE3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培训要求：兰西县教体局教师工作股股长 王金生</w:t>
            </w:r>
          </w:p>
        </w:tc>
        <w:tc>
          <w:tcPr>
            <w:tcW w:w="960" w:type="dxa"/>
            <w:vMerge w:val="continue"/>
            <w:vAlign w:val="center"/>
          </w:tcPr>
          <w:p w14:paraId="2F608C5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C8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486" w:type="dxa"/>
            <w:vMerge w:val="continue"/>
            <w:vAlign w:val="center"/>
          </w:tcPr>
          <w:p w14:paraId="1D86C8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97" w:type="dxa"/>
            <w:gridSpan w:val="6"/>
            <w:vAlign w:val="center"/>
          </w:tcPr>
          <w:p w14:paraId="324AB6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专家讲座</w:t>
            </w:r>
          </w:p>
        </w:tc>
      </w:tr>
      <w:tr w14:paraId="2CE33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86" w:type="dxa"/>
            <w:vMerge w:val="continue"/>
            <w:vAlign w:val="center"/>
          </w:tcPr>
          <w:p w14:paraId="0DB5FF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2" w:type="dxa"/>
            <w:vAlign w:val="center"/>
          </w:tcPr>
          <w:p w14:paraId="07A0C4C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720" w:type="dxa"/>
            <w:vAlign w:val="center"/>
          </w:tcPr>
          <w:p w14:paraId="29F03D7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类别</w:t>
            </w:r>
          </w:p>
        </w:tc>
        <w:tc>
          <w:tcPr>
            <w:tcW w:w="1005" w:type="dxa"/>
            <w:vAlign w:val="center"/>
          </w:tcPr>
          <w:p w14:paraId="75901D6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</w:t>
            </w:r>
          </w:p>
        </w:tc>
        <w:tc>
          <w:tcPr>
            <w:tcW w:w="1265" w:type="dxa"/>
            <w:vAlign w:val="center"/>
          </w:tcPr>
          <w:p w14:paraId="5CF9D4B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题目</w:t>
            </w:r>
          </w:p>
        </w:tc>
        <w:tc>
          <w:tcPr>
            <w:tcW w:w="4515" w:type="dxa"/>
            <w:vAlign w:val="center"/>
          </w:tcPr>
          <w:p w14:paraId="05657FA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专家简介</w:t>
            </w:r>
          </w:p>
        </w:tc>
        <w:tc>
          <w:tcPr>
            <w:tcW w:w="960" w:type="dxa"/>
            <w:vAlign w:val="center"/>
          </w:tcPr>
          <w:p w14:paraId="4EF7546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</w:tr>
      <w:tr w14:paraId="7D4C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486" w:type="dxa"/>
            <w:vMerge w:val="continue"/>
            <w:vAlign w:val="center"/>
          </w:tcPr>
          <w:p w14:paraId="076B07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2" w:type="dxa"/>
            <w:vAlign w:val="center"/>
          </w:tcPr>
          <w:p w14:paraId="4E4B2FB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8:30-11:00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5600D106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教师全员培训</w:t>
            </w:r>
          </w:p>
        </w:tc>
        <w:tc>
          <w:tcPr>
            <w:tcW w:w="1005" w:type="dxa"/>
            <w:vAlign w:val="center"/>
          </w:tcPr>
          <w:p w14:paraId="7277D6F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杨修宝</w:t>
            </w:r>
          </w:p>
        </w:tc>
        <w:tc>
          <w:tcPr>
            <w:tcW w:w="1265" w:type="dxa"/>
            <w:vAlign w:val="center"/>
          </w:tcPr>
          <w:p w14:paraId="4A207B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数智技术赋能日常教学</w:t>
            </w:r>
          </w:p>
        </w:tc>
        <w:tc>
          <w:tcPr>
            <w:tcW w:w="4515" w:type="dxa"/>
            <w:vAlign w:val="center"/>
          </w:tcPr>
          <w:p w14:paraId="002116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杨修宝：黑龙江教师发展学院小学语文教研室主任，教育部国培计划专家库专家、统编教科书培训专家，黑龙江省小学语文教学专业委员会秘书长，中国当代语文教学委员会常务理事。获黑龙江省基础教育成果一等奖，黑龙江省社科联教育学学科科研奖等。著有《重构语文学用新课堂》《思维绽放 深度体验——小学语文学用新课堂12例》等；在《语文建设》《中国教师报》《语文教学通讯》等期刊发表论文100余篇。</w:t>
            </w:r>
          </w:p>
        </w:tc>
        <w:tc>
          <w:tcPr>
            <w:tcW w:w="960" w:type="dxa"/>
            <w:vMerge w:val="restart"/>
            <w:vAlign w:val="center"/>
          </w:tcPr>
          <w:p w14:paraId="6FE68F8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孙玉平</w:t>
            </w:r>
          </w:p>
        </w:tc>
      </w:tr>
      <w:tr w14:paraId="042C0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2" w:hRule="atLeast"/>
        </w:trPr>
        <w:tc>
          <w:tcPr>
            <w:tcW w:w="486" w:type="dxa"/>
            <w:vMerge w:val="continue"/>
            <w:vAlign w:val="center"/>
          </w:tcPr>
          <w:p w14:paraId="50B3D3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2" w:type="dxa"/>
            <w:vAlign w:val="center"/>
          </w:tcPr>
          <w:p w14:paraId="3A571B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75"/>
                <w:kern w:val="0"/>
                <w:sz w:val="24"/>
                <w:szCs w:val="24"/>
                <w:fitText w:val="540" w:id="238173460"/>
                <w:vertAlign w:val="baseline"/>
                <w:lang w:val="en-US" w:eastAsia="zh-CN"/>
              </w:rPr>
              <w:t>13：30</w:t>
            </w:r>
          </w:p>
          <w:p w14:paraId="0640E07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w w:val="75"/>
                <w:kern w:val="0"/>
                <w:sz w:val="24"/>
                <w:szCs w:val="24"/>
                <w:fitText w:val="636" w:id="502556217"/>
                <w:vertAlign w:val="baseline"/>
                <w:lang w:val="en-US" w:eastAsia="zh-CN"/>
              </w:rPr>
              <w:t>-16：3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75"/>
                <w:kern w:val="0"/>
                <w:sz w:val="24"/>
                <w:szCs w:val="24"/>
                <w:fitText w:val="636" w:id="502556217"/>
                <w:vertAlign w:val="baseline"/>
                <w:lang w:val="en-US" w:eastAsia="zh-CN"/>
              </w:rPr>
              <w:t>0</w:t>
            </w:r>
          </w:p>
        </w:tc>
        <w:tc>
          <w:tcPr>
            <w:tcW w:w="720" w:type="dxa"/>
            <w:vAlign w:val="center"/>
          </w:tcPr>
          <w:p w14:paraId="7E2ED35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教师全员培训</w:t>
            </w:r>
          </w:p>
        </w:tc>
        <w:tc>
          <w:tcPr>
            <w:tcW w:w="1005" w:type="dxa"/>
            <w:vAlign w:val="center"/>
          </w:tcPr>
          <w:p w14:paraId="578B4A7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陈忠平</w:t>
            </w:r>
          </w:p>
        </w:tc>
        <w:tc>
          <w:tcPr>
            <w:tcW w:w="1265" w:type="dxa"/>
            <w:vAlign w:val="center"/>
          </w:tcPr>
          <w:p w14:paraId="76EFE0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新时代师德修养的八个关键词</w:t>
            </w:r>
          </w:p>
        </w:tc>
        <w:tc>
          <w:tcPr>
            <w:tcW w:w="4515" w:type="dxa"/>
            <w:vAlign w:val="center"/>
          </w:tcPr>
          <w:p w14:paraId="79C64A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陈忠平：省级科研型名校长，省级学科带头人。教育部新课程师资培训工作先进个人，吉林省首批“国培计划”专家库专家。</w:t>
            </w:r>
          </w:p>
          <w:p w14:paraId="79D5432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北京师范大学区域教育均衡发展研究中心研究员，吉林省基础教育教师发展中心特约专家，中国教育电视台特聘专家，京师启智生涯规划中心首席规划师。近年来，先后在核心期刊独自或参与发表了《以“师”为本，开展“课例研磨”活动》《实施六项工程，破解研修难题》《利益相关者理论视阈下的教师培训学分管理改革推进策略》《“国培计划”典型案例的培育与提炼》等多篇文章。《疑探教学学科应用》于2016年由东北师范大学出版，《一事精致，便能动人——送教下乡培训工具箱与案例集》于2022年由东北师范大学出版社出版。</w:t>
            </w:r>
          </w:p>
        </w:tc>
        <w:tc>
          <w:tcPr>
            <w:tcW w:w="960" w:type="dxa"/>
            <w:vMerge w:val="continue"/>
          </w:tcPr>
          <w:p w14:paraId="0291FD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5B8817C"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6545EB09">
      <w:pPr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注：参训教师上午7：50前报到，下午13：20前报到，带队领导签到。</w:t>
      </w:r>
    </w:p>
    <w:sectPr>
      <w:pgSz w:w="11906" w:h="16838"/>
      <w:pgMar w:top="1497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OWVlNDlmMWQzMzI2NDVhZDgzYTk4ZGM5NjcxODUifQ=="/>
  </w:docVars>
  <w:rsids>
    <w:rsidRoot w:val="23E0495B"/>
    <w:rsid w:val="037474DA"/>
    <w:rsid w:val="0C97499D"/>
    <w:rsid w:val="0E692577"/>
    <w:rsid w:val="0FA71D3D"/>
    <w:rsid w:val="1396171A"/>
    <w:rsid w:val="23E0495B"/>
    <w:rsid w:val="521529A5"/>
    <w:rsid w:val="75BA44A9"/>
    <w:rsid w:val="7660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663</Words>
  <Characters>696</Characters>
  <Lines>0</Lines>
  <Paragraphs>0</Paragraphs>
  <TotalTime>19</TotalTime>
  <ScaleCrop>false</ScaleCrop>
  <LinksUpToDate>false</LinksUpToDate>
  <CharactersWithSpaces>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2023-09-14T01:57:00Z</dcterms:created>
  <dc:creator>馨然</dc:creator>
  <cp:lastModifiedBy>馨然</cp:lastModifiedBy>
  <cp:lastPrinted>2023-09-15T08:11:00Z</cp:lastPrinted>
  <dcterms:modified xsi:type="dcterms:W3CDTF">2025-08-25T02:05:56Z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ADC3E068849D4784A9D329E09D0876AC_11</vt:lpwstr>
  </property>
  <property fmtid="{D5CDD505-2E9C-101B-9397-08002B2CF9AE}" pid="4" name="KSOTemplateDocerSaveRecord">
    <vt:lpwstr>eyJoZGlkIjoiYmEzOWVlNDlmMWQzMzI2NDVhZDgzYTk4ZGM5NjcxODUiLCJ1c2VySWQiOiI0Mjg0NzY4ODMifQ==</vt:lpwstr>
  </property>
</Properties>
</file>