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E3621">
      <w:pPr>
        <w:jc w:val="center"/>
        <w:rPr>
          <w:rFonts w:hint="eastAsia" w:ascii="黑体" w:hAnsi="黑体" w:eastAsia="黑体" w:cs="黑体"/>
          <w:sz w:val="36"/>
          <w:szCs w:val="36"/>
        </w:rPr>
      </w:pPr>
      <w:r>
        <w:rPr>
          <w:rFonts w:hint="eastAsia" w:ascii="黑体" w:hAnsi="黑体" w:eastAsia="黑体" w:cs="黑体"/>
          <w:sz w:val="36"/>
          <w:szCs w:val="36"/>
        </w:rPr>
        <w:t>2025年秋季学期教师集中培训反思</w:t>
      </w:r>
    </w:p>
    <w:p w14:paraId="5DAEAF29">
      <w:pPr>
        <w:jc w:val="cente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兰西县长岗乡第一中学 孟祥祎</w:t>
      </w:r>
    </w:p>
    <w:p w14:paraId="63093F24">
      <w:pPr>
        <w:jc w:val="center"/>
        <w:rPr>
          <w:rFonts w:hint="eastAsia" w:ascii="黑体" w:hAnsi="黑体" w:eastAsia="黑体" w:cs="黑体"/>
          <w:sz w:val="36"/>
          <w:szCs w:val="36"/>
        </w:rPr>
      </w:pPr>
    </w:p>
    <w:p w14:paraId="7BD3F7D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bookmarkStart w:id="0" w:name="_GoBack"/>
      <w:bookmarkEnd w:id="0"/>
      <w:r>
        <w:rPr>
          <w:rFonts w:hint="eastAsia" w:ascii="仿宋" w:hAnsi="仿宋" w:eastAsia="仿宋" w:cs="仿宋"/>
          <w:sz w:val="30"/>
          <w:szCs w:val="30"/>
        </w:rPr>
        <w:t>上午由杨教授主讲的《数智驱动，向新同行》从教学资源搜索与获取、教学素材生成与转换、教学分析与评价这三方面进行讲解。</w:t>
      </w:r>
    </w:p>
    <w:p w14:paraId="71E63F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一、教学资源搜索与获取方面给我们推荐了</w:t>
      </w:r>
    </w:p>
    <w:p w14:paraId="34A585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①汉字搜索平台：象形字典、字源网、汉点、汉字全息资源应用系统等等</w:t>
      </w:r>
    </w:p>
    <w:p w14:paraId="0C2A04A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②诗词搜索网站：古诗文网、诗词网、藏头诗生成器、</w:t>
      </w:r>
    </w:p>
    <w:p w14:paraId="515EF79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③文本搜索系统：百度、Deepseek、纳米AI搜索、秘塔AI搜索、中国知网</w:t>
      </w:r>
    </w:p>
    <w:p w14:paraId="5B50BA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④模版搜索网站：HiPPTer 、第一PPT、</w:t>
      </w:r>
    </w:p>
    <w:p w14:paraId="7D22B52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⑤音视搜索网站：爱给网、熊猫办公</w:t>
      </w:r>
    </w:p>
    <w:p w14:paraId="49491E0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⑥工具搜索网站：AI工具集、AI导航网</w:t>
      </w:r>
    </w:p>
    <w:p w14:paraId="4C3704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二、教学素材生成与转换中给我们分享了</w:t>
      </w:r>
    </w:p>
    <w:p w14:paraId="563C44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①图片处理制作：无损放大、remove，魔力橡皮擦、百度AI图片助手、佐糖、可画、即梦、通义万相</w:t>
      </w:r>
    </w:p>
    <w:p w14:paraId="52F343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②音乐视频下载：开源云音乐、SnapAny(复制链接去网站可提取视频进行下载)、Edge浏览器视频下载、度加创作工具、蝉镜、有言</w:t>
      </w:r>
    </w:p>
    <w:p w14:paraId="659FBD2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③PPT课件生成：AIPPT自动制作，讯飞智文</w:t>
      </w:r>
    </w:p>
    <w:p w14:paraId="4D69A8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④AI助力研写改：讯飞智文、文心一言、秘塔写作猫</w:t>
      </w:r>
    </w:p>
    <w:p w14:paraId="1A43768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三、教学分析与评价</w:t>
      </w:r>
    </w:p>
    <w:p w14:paraId="5DD275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课堂有点酷 教育技术自留地</w:t>
      </w:r>
    </w:p>
    <w:p w14:paraId="39A2D3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课例分析：deepseek、kimi、天工、光速写作</w:t>
      </w:r>
    </w:p>
    <w:p w14:paraId="7110FA4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杨教授在这次讲座中给我们讲解了工具与技术的改变并且给我们推荐了很多网站:</w:t>
      </w:r>
    </w:p>
    <w:p w14:paraId="324B9C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下午由陈校长主讲的《新时代师德修养的八个关键词》由教师赋开篇以求真向善尚美为开篇通过比较发现，我们的核心素养过于注重形式上的整齐划一，某种程度序上，模糊了主次关系，忽略了内在逻辑。这是第一点遗憾。第二点，在很多学校，科学精神、人文情怀和艺术修养的涵养，被异化成了考试的题目、应试的考点。有些家长和老师简单地以为：学了数理化，就是培育了科学精神；把国学经典引进校园，就是滋养了人文情怀；让孩子学钢琴，就提高了艺术修养。精神世界建构，被等同于知识的学习、技能的掌握。这种认知和作法，都是错误的。作为教师应该有自己的独立人格：不媚俗、不荷且、不盲从、不轻信。</w:t>
      </w:r>
    </w:p>
    <w:p w14:paraId="0A20AF2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作为一名教师，除了要求自己要习惯于“站着做人”外，还要在教育教学实践中，潜移默化地培养学生“善于质疑，勇于批判”的独立人格和“不媚俗，不苟且，不盲从，不轻信”的人生信念。作为一名入职刚满一年的新教师，我始终在教学实践中摸索前行，而这次县里组织的新教师培训，就像一束光照亮了我探索的方向。为期三天的培训里，“AI教学应用”与“师德师风培养”两大主题交织展开，看似分属技术与精神两个维度，却在学习过程中逐渐融合成我对“新时代教师角色”的全新认知——我们既要学会用AI工具赋能教学，更要守住师德底线，让技术始终服务于“育人”的本质目标。</w:t>
      </w:r>
    </w:p>
    <w:p w14:paraId="78CD2DE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培训中关于AI教学应用的内容，彻底打破了我对“技术与教学”关系的刻板印象。此前，我总觉得AI是复杂难懂的“高科技”，与日常教学脱节，最多只是偶尔用在线题库布置作业。但这次培训让我明白，AI其实是能融入教学全流程的“实用助手”。讲师没有堆砌晦涩的理论，而是结合语文、数学、英语等不同学科的案例，演示了AI如何解决教学中的实际难题：比如用AI课件生成工具，根据教学目标快速制作包含动画、互动习题的课件，原本需要两小时准备的内容，现在半小时就能完成，省下的时间可以用来更细致地分析学生学情；用AI学情分析软件，输入学生的作业、测试数据，就能自动生成每个学生的知识薄弱点报告，比如数学学科里，哪个学生在“几何证明”上存在困难，哪个学生常因“计算失误”丢分，都能清晰呈现，这让我们的辅导从“凭经验判断”变成“靠数据精准定位”。最让我惊喜的是AI口语练习工具，对我们农村学校的学生来说，英语口语练习缺乏真实语境，而AI工具能模拟对话场景，实时纠正发音，还能根据学生的水平调整对话难度，课后学生可以随时练习，极大弥补了课堂时间有限的不足。这些案例让我意识到，AI不是要取代教师，而是要成为教师的“手”和“眼”——帮我们减轻重复性工作的负担，让我们能把更多精力放在设计教学活动、关注学生心灵成长上。这次培训不仅教会了我使用AI工具的方法，更让我懂得了如何做一名“新时代的教师”。未来的教学路上，我会以AI为翼，用技术优化教学，让课堂更生动、辅导更精准；同时以师德为魂，守住教育的初心，始终把学生的成长放在第一位。我相信，只有让技术服务于育人目标，才能在教育的道路上走得更稳、更远，真正成为学生成长路上的引路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D13A2"/>
    <w:rsid w:val="41CD1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2025-09-23T05:20:00Z</dcterms:created>
  <dc:creator>下小雨</dc:creator>
  <cp:lastModifiedBy>下小雨</cp:lastModifiedBy>
  <dcterms:modified xsi:type="dcterms:W3CDTF">2025-09-23T05:22:32Z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265FE07351AD40E6BE6F8665EA939DF8_11</vt:lpwstr>
  </property>
  <property fmtid="{D5CDD505-2E9C-101B-9397-08002B2CF9AE}" pid="4" name="KSOTemplateDocerSaveRecord">
    <vt:lpwstr>eyJoZGlkIjoiZjdkMWRlZDlkY2U1MjIxYmIyYzRjOWFjNjRkNTNlYmMiLCJ1c2VySWQiOiI0NTQ4MzkxNjcifQ==</vt:lpwstr>
  </property>
</Properties>
</file>