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9F56A">
      <w:pPr>
        <w:rPr>
          <w:rFonts w:hint="eastAsia" w:ascii="汉仪粗黑简" w:hAnsi="汉仪粗黑简" w:eastAsia="汉仪粗黑简" w:cs="汉仪粗黑简"/>
          <w:sz w:val="44"/>
          <w:szCs w:val="44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</w:t>
      </w:r>
      <w:r>
        <w:rPr>
          <w:rFonts w:hint="eastAsia" w:ascii="汉仪粗黑简" w:hAnsi="汉仪粗黑简" w:eastAsia="汉仪粗黑简" w:cs="汉仪粗黑简"/>
          <w:sz w:val="44"/>
          <w:szCs w:val="44"/>
        </w:rPr>
        <w:t>大班艺术《疯狂的头发》说课稿</w:t>
      </w:r>
    </w:p>
    <w:p w14:paraId="0CC8890E">
      <w:pP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  平山镇中心幼儿园 韩迎</w:t>
      </w:r>
    </w:p>
    <w:p w14:paraId="6ADC342C">
      <w:pPr>
        <w:rPr>
          <w:rFonts w:hint="eastAsia"/>
        </w:rPr>
      </w:pPr>
    </w:p>
    <w:p w14:paraId="33565BB9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 xml:space="preserve">    </w:t>
      </w:r>
      <w:r>
        <w:rPr>
          <w:rFonts w:hint="eastAsia" w:ascii="汉仪仿宋简" w:hAnsi="汉仪仿宋简" w:eastAsia="汉仪仿宋简" w:cs="汉仪仿宋简"/>
          <w:sz w:val="32"/>
          <w:szCs w:val="32"/>
        </w:rPr>
        <w:t>本次活动以“创意发型”为载体，聚焦幼儿艺术表现力与想象力的发展，下面我将从教材、学情、教法、学法、教学过程、活动延伸六个方面展开说明。</w:t>
      </w:r>
    </w:p>
    <w:p w14:paraId="10A90744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一、说教材</w:t>
      </w:r>
    </w:p>
    <w:p w14:paraId="6F9B20F6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本次活动选自大班艺术领域内容，核心是引导幼儿通过多元材料与手法，表现“夸张、独特”的发型创意。《3-6岁儿童学习与发展指南》中指出，大班幼儿应“能用多种工具、材料或不同的表现手法表达自己的感受和想象”，本活动恰好契合这一目标——通过线条（卷、直）、色彩（多彩搭配）、造型（材料粘贴）的融合，让幼儿在创作中理解“疯狂”的艺术内涵，同时培养审美感知与动手能力，为后续更复杂的艺术创作奠定基础。</w:t>
      </w:r>
    </w:p>
    <w:p w14:paraId="762E66E8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二、说学情</w:t>
      </w:r>
    </w:p>
    <w:p w14:paraId="285927FF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大班幼儿已具备以下学习基础：一是有“观察发型”的生活经验，能区分家人、卡通角色的常见发型；二是手部小肌肉发展较成熟，能熟练使用马克笔涂画，也能尝试用胶水粘贴毛线、扭扭棒等材料；三是开始追求“独特性”，喜欢在作品中展现自己的想法，但部分幼儿可能存在“不敢创新”或“不知如何动手”的困惑，需要教师针对性引导。</w:t>
      </w:r>
    </w:p>
    <w:p w14:paraId="7976A65C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三、说教法</w:t>
      </w:r>
    </w:p>
    <w:p w14:paraId="194FC330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为突破活动重难点，我主要采用三种教法：</w:t>
      </w:r>
    </w:p>
    <w:p w14:paraId="487A0450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</w:p>
    <w:p w14:paraId="7A6D7B31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情境教学法：通过“发型魔法师”的角色设定，结合夸张发型PPT，营造趣味情境，激发幼儿参与兴趣，让幼儿自然融入“发现疯狂、创作疯狂”的过程。</w:t>
      </w:r>
    </w:p>
    <w:p w14:paraId="75D4362B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示范讲解法：拆解创作步骤时，不局限于“教画法”，而是通过“线条变变变”“材料大变身”的具象表述，让幼儿清晰感知“卷、绕、粘”等手法，同时强调“没有对错”，消除创作顾虑。</w:t>
      </w:r>
    </w:p>
    <w:p w14:paraId="7AA06C82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3. 分层指导法：针对不同能力幼儿设计不同指导话术，如对胆小幼儿引导“用两种颜色”，对能力强的幼儿挑战“让头发长小玩具”，确保每个幼儿都能在原有水平上获得提升。</w:t>
      </w:r>
    </w:p>
    <w:p w14:paraId="568298C4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四、说学法</w:t>
      </w:r>
    </w:p>
    <w:p w14:paraId="25F2B773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幼儿将通过“观察—模仿—创造—表达”的路径主动学习：</w:t>
      </w:r>
    </w:p>
    <w:p w14:paraId="3C2668CA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观察法：观察PPT中的夸张发型、教师的示范作品，感知“疯狂”的表现形式；</w:t>
      </w:r>
    </w:p>
    <w:p w14:paraId="60F35C2C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尝试法：自主选择马克笔、毛线等材料，尝试用绕圈画、粘贴等手法创作，在试错中积累经验；</w:t>
      </w:r>
    </w:p>
    <w:p w14:paraId="61F3A37F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表达法：创作时说说“头发在做什么”，分享时介绍作品名称与特点，锻炼语言表达与逻辑思维。</w:t>
      </w:r>
    </w:p>
    <w:p w14:paraId="76DDBA45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五、说教学过程</w:t>
      </w:r>
    </w:p>
    <w:p w14:paraId="709B25FA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（一）情境导入：“发型魔法师”来了</w:t>
      </w:r>
    </w:p>
    <w:p w14:paraId="0FE1F5C5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教师扮演“发型魔法师”，出示包含爆炸头、彩虹卷等夸张发型的PPT，用提问“这些发型和我们平时的不一样，哪里奇怪？”引导幼儿观察。幼儿通过描述“卷得像弹簧”“有羽毛”，自然理解“疯狂”的特点，快速聚焦活动主题，同时激发探索欲。</w:t>
      </w:r>
    </w:p>
    <w:p w14:paraId="43652535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（二）示范讲解：解锁“疯狂”秘诀</w:t>
      </w:r>
    </w:p>
    <w:p w14:paraId="5A805C46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展示教师示范作品，拆解两种核心创作方式：一是“线条变变变”，用马克笔绕圈画“爆炸卷”、直线画“刺刺头”；二是“材料大变身”，用毛线粘“长发辫”、扭扭棒弯“螺旋卷”。</w:t>
      </w:r>
    </w:p>
    <w:p w14:paraId="383E4845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用“你的头发可以长小花、会发光，只要和别人不一样就是最疯狂的”强调“创意无对错”，消除幼儿“怕画错”的心理负担，鼓励大胆创新。</w:t>
      </w:r>
    </w:p>
    <w:p w14:paraId="3C90C07E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（三）幼儿创作：我的疯狂发型</w:t>
      </w:r>
    </w:p>
    <w:p w14:paraId="5ADE11F0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幼儿自主选择材料创作，教师巡回指导：</w:t>
      </w:r>
    </w:p>
    <w:p w14:paraId="1223CEF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对不敢尝试的幼儿，用“试试两种颜色画头发，会不会更疯狂？”引导突破；</w:t>
      </w:r>
    </w:p>
    <w:p w14:paraId="0F0FFE1C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对能力较强的幼儿，用“能不能让头发‘长’出小玩具或小动物？”提升挑战；</w:t>
      </w:r>
    </w:p>
    <w:p w14:paraId="037D0248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• 同时鼓励幼儿边画边说“头发在跳舞”“头发有星星”，让创作与表达同步进行。</w:t>
      </w:r>
    </w:p>
    <w:p w14:paraId="20AF2617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（四）分享展示：疯狂发型派对</w:t>
      </w:r>
      <w:bookmarkStart w:id="0" w:name="_GoBack"/>
      <w:bookmarkEnd w:id="0"/>
    </w:p>
    <w:p w14:paraId="13ACA53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幼儿将作品贴在“发型展示墙”，轮流当“发型设计师”介绍作品，如“我的作品叫《彩虹爆炸头》，头发是彩色的，还长了小花朵”；</w:t>
      </w:r>
    </w:p>
    <w:p w14:paraId="082F8D24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集体投票选出“最卷发型”“最亮发型”，教师贴“创意小贴纸”奖励，让幼儿感受成功的喜悦，同时学会欣赏他人作品。</w:t>
      </w:r>
    </w:p>
    <w:p w14:paraId="08116BF4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六、说活动延伸</w:t>
      </w:r>
    </w:p>
    <w:p w14:paraId="456B317D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为让艺术探索持续延伸，设计两个方向：</w:t>
      </w:r>
    </w:p>
    <w:p w14:paraId="593088A2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区域活动：在美工区投放棉花、亮片等更多材料，引导幼儿创作“动物的疯狂头发”，进一步拓展创意边界；</w:t>
      </w:r>
    </w:p>
    <w:p w14:paraId="6E32878A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家园互动：请家长和幼儿用旧报纸、丝带等家庭材料制作“立体疯狂头发”，拍照分享到班级群，让艺术创作从幼儿园延伸到家庭，也增进亲子互动。</w:t>
      </w:r>
    </w:p>
    <w:p w14:paraId="4939F56A">
      <w:pPr>
        <w:spacing w:line="560" w:lineRule="exact"/>
        <w:rPr>
          <w:sz w:val="34"/>
          <w:szCs w:val="34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以上是我对《疯狂的头发》活动的全部说课内容，不足之处请评委老师批评指正，谢谢！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2025-10-30T08:33:28Z</dcterms:created>
  <dc:creator>iPhone</dc:creator>
  <cp:lastModifiedBy>iPhone</cp:lastModifiedBy>
  <dcterms:modified xsi:type="dcterms:W3CDTF">2025-10-30T08:37:24Z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97175E588CAD622F58B20269607B0B8A_31</vt:lpwstr>
  </property>
</Properties>
</file>