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8B6" w:rsidRPr="00BE38B6" w:rsidRDefault="00BE38B6" w:rsidP="00BE38B6">
      <w:pPr>
        <w:spacing w:line="220" w:lineRule="atLeast"/>
        <w:jc w:val="center"/>
        <w:rPr>
          <w:rFonts w:eastAsia="黑体"/>
          <w:sz w:val="36"/>
          <w:szCs w:val="36"/>
        </w:rPr>
      </w:pPr>
      <w:r>
        <w:rPr>
          <w:rFonts w:eastAsia="黑体" w:hint="eastAsia"/>
          <w:sz w:val="36"/>
          <w:szCs w:val="36"/>
        </w:rPr>
        <w:t>康荣镇中心幼儿园培训</w:t>
      </w:r>
      <w:r w:rsidRPr="00BE38B6">
        <w:rPr>
          <w:rFonts w:eastAsia="黑体" w:hint="eastAsia"/>
          <w:sz w:val="36"/>
          <w:szCs w:val="36"/>
        </w:rPr>
        <w:t>总结</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为切实提升教育教学质量、打造高素质教师队伍，基于国家及省市教育政策导向，结合园所实际，制定了以“推门听课”为核心抓手的系统培训计划，现将该计划要点总结如下：</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一、高站位引领，明确方向目标</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计划以党的二十大精神为指导思想，深度贯彻新时代教育评价改革要求，将强化教师质量意识、规范常规教学管理、推动新课程理念落地作为核心目标。聚焦课堂教学主阵地，以提升课堂教学有效性为突破口，旨在通过系统培训与实践，推动教师教学理念升级与教学水平提升，实现教育教学质量的全面提高。</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二、强组织架构，保障工作落实</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成立由园长李野任组长、副园长马旭红任副组长，戴有兰、刘允鑫为成员的专项领导小组。领导小组统筹规划培训工作，负责“推门听课”等活动的组织、监督与指导，从顶层设计层面为培训计划的有序推进提供坚实的组织保障。</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三、严实施细则，确保扎实推进</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（一）创新听课模式，强化过程监督</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推行常态化“推门听课”制度，不提前通知授课教师，全面覆盖所有学科与教师。严格规定园领导班子每学期听评课不少于</w:t>
      </w:r>
      <w:r w:rsidRPr="00BE38B6">
        <w:rPr>
          <w:rFonts w:eastAsia="仿宋" w:hint="eastAsia"/>
          <w:sz w:val="30"/>
          <w:szCs w:val="30"/>
        </w:rPr>
        <w:t>30</w:t>
      </w:r>
      <w:r w:rsidRPr="00BE38B6">
        <w:rPr>
          <w:rFonts w:eastAsia="仿宋" w:hint="eastAsia"/>
          <w:sz w:val="30"/>
          <w:szCs w:val="30"/>
        </w:rPr>
        <w:t>节，分管教学领导不少于</w:t>
      </w:r>
      <w:r w:rsidRPr="00BE38B6">
        <w:rPr>
          <w:rFonts w:eastAsia="仿宋" w:hint="eastAsia"/>
          <w:sz w:val="30"/>
          <w:szCs w:val="30"/>
        </w:rPr>
        <w:t>48</w:t>
      </w:r>
      <w:r w:rsidRPr="00BE38B6">
        <w:rPr>
          <w:rFonts w:eastAsia="仿宋" w:hint="eastAsia"/>
          <w:sz w:val="30"/>
          <w:szCs w:val="30"/>
        </w:rPr>
        <w:t>节，要求听课人员详实记录教学过程、师生互动等情况，确保获取真实、客观的课堂教学信息。</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（二）规范教学管理，夯实教学基础</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教务处制定完善《课程表》《备课组成员信息表》等教学管理文件，要求教师严格按课表授课，并于开学前完成一周教学设计。设立学科教研组长，统筹学科教学研究与集体备课活动，实现教学管理规范化、系统化。</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（三）细化工作要求，完善材料管理</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设定听课签到簿，明确出课教师需提供对应纸质教案，听课人员须携带听课本并完成评课记录，通过标准化材料要求，为教学评价与反思提供充分依据。</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lastRenderedPageBreak/>
        <w:t>四、精评价体系，促进教师发展</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（一）多元评价内容，科学评价形式</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评价内容聚焦课堂教学有效性、幼儿主体性、小组合作必要性等核心维度，同时涵盖教学设计、教学语言等多个方面。采用定量与定性结合、及时与事后结合的多元评价形式，确保评价结果全面、科学。</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（二）强化结果运用，构建成长闭环</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对优秀课堂课例提炼推广，发挥示范引领作用；对未达教学要求的教师，组建专项指导小组帮扶，并开展第二轮听课；经两轮指导仍不达标者，进行培训、岗位调整。依据评价结果表彰优秀教师与经典课例，形成“听课</w:t>
      </w:r>
      <w:r w:rsidRPr="00BE38B6">
        <w:rPr>
          <w:rFonts w:eastAsia="仿宋" w:hint="eastAsia"/>
          <w:sz w:val="30"/>
          <w:szCs w:val="30"/>
        </w:rPr>
        <w:t xml:space="preserve"> - </w:t>
      </w:r>
      <w:r w:rsidRPr="00BE38B6">
        <w:rPr>
          <w:rFonts w:eastAsia="仿宋" w:hint="eastAsia"/>
          <w:sz w:val="30"/>
          <w:szCs w:val="30"/>
        </w:rPr>
        <w:t>评价</w:t>
      </w:r>
      <w:r w:rsidRPr="00BE38B6">
        <w:rPr>
          <w:rFonts w:eastAsia="仿宋" w:hint="eastAsia"/>
          <w:sz w:val="30"/>
          <w:szCs w:val="30"/>
        </w:rPr>
        <w:t xml:space="preserve"> - </w:t>
      </w:r>
      <w:r w:rsidRPr="00BE38B6">
        <w:rPr>
          <w:rFonts w:eastAsia="仿宋" w:hint="eastAsia"/>
          <w:sz w:val="30"/>
          <w:szCs w:val="30"/>
        </w:rPr>
        <w:t>反馈</w:t>
      </w:r>
      <w:r w:rsidRPr="00BE38B6">
        <w:rPr>
          <w:rFonts w:eastAsia="仿宋" w:hint="eastAsia"/>
          <w:sz w:val="30"/>
          <w:szCs w:val="30"/>
        </w:rPr>
        <w:t xml:space="preserve"> - </w:t>
      </w:r>
      <w:r w:rsidRPr="00BE38B6">
        <w:rPr>
          <w:rFonts w:eastAsia="仿宋" w:hint="eastAsia"/>
          <w:sz w:val="30"/>
          <w:szCs w:val="30"/>
        </w:rPr>
        <w:t>改进</w:t>
      </w:r>
      <w:r w:rsidRPr="00BE38B6">
        <w:rPr>
          <w:rFonts w:eastAsia="仿宋" w:hint="eastAsia"/>
          <w:sz w:val="30"/>
          <w:szCs w:val="30"/>
        </w:rPr>
        <w:t xml:space="preserve"> - </w:t>
      </w:r>
      <w:r w:rsidRPr="00BE38B6">
        <w:rPr>
          <w:rFonts w:eastAsia="仿宋" w:hint="eastAsia"/>
          <w:sz w:val="30"/>
          <w:szCs w:val="30"/>
        </w:rPr>
        <w:t>激励”的完整教师成长支持体系。</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五、实保障措施，营造良好氛围</w:t>
      </w:r>
    </w:p>
    <w:p w:rsidR="00BE38B6"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通过统一思想动员，强调“推门听课”对规范教学管理、提升教学质量的重要意义；要求教师以常态教学迎接听课，避免突击准备；在活动结束后及时反馈评议结果，督促教师制定整改方案并跟踪落实，为培训计划的顺利实施营造务实、高效的工作氛围。</w:t>
      </w:r>
    </w:p>
    <w:p w:rsidR="004358AB" w:rsidRPr="00BE38B6" w:rsidRDefault="00BE38B6" w:rsidP="00BE38B6">
      <w:pPr>
        <w:spacing w:line="220" w:lineRule="atLeast"/>
        <w:ind w:firstLineChars="200" w:firstLine="600"/>
        <w:rPr>
          <w:rFonts w:eastAsia="仿宋"/>
          <w:sz w:val="30"/>
          <w:szCs w:val="30"/>
        </w:rPr>
      </w:pPr>
      <w:r w:rsidRPr="00BE38B6">
        <w:rPr>
          <w:rFonts w:eastAsia="仿宋" w:hint="eastAsia"/>
          <w:sz w:val="30"/>
          <w:szCs w:val="30"/>
        </w:rPr>
        <w:t>该培训计划紧密围绕教育教学质量提升核心，通过科学规划、严格实施、精准评价与有力保障，为兰西县康荣镇中心幼儿园教师专业成长与园所教育发展搭建了坚实平台，具有较强的系统性、实践性与指导意义。</w:t>
      </w:r>
    </w:p>
    <w:sectPr w:rsidR="004358AB" w:rsidRPr="00BE38B6" w:rsidSect="00BE38B6">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222" w:rsidRDefault="00393222" w:rsidP="00BE38B6">
      <w:pPr>
        <w:spacing w:after="0"/>
      </w:pPr>
      <w:r>
        <w:separator/>
      </w:r>
    </w:p>
  </w:endnote>
  <w:endnote w:type="continuationSeparator" w:id="0">
    <w:p w:rsidR="00393222" w:rsidRDefault="00393222" w:rsidP="00BE38B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222" w:rsidRDefault="00393222" w:rsidP="00BE38B6">
      <w:pPr>
        <w:spacing w:after="0"/>
      </w:pPr>
      <w:r>
        <w:separator/>
      </w:r>
    </w:p>
  </w:footnote>
  <w:footnote w:type="continuationSeparator" w:id="0">
    <w:p w:rsidR="00393222" w:rsidRDefault="00393222" w:rsidP="00BE38B6">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93222"/>
    <w:rsid w:val="003D37D8"/>
    <w:rsid w:val="00426133"/>
    <w:rsid w:val="004358AB"/>
    <w:rsid w:val="008B7726"/>
    <w:rsid w:val="00983A19"/>
    <w:rsid w:val="00BE38B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E38B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BE38B6"/>
    <w:rPr>
      <w:rFonts w:ascii="Tahoma" w:hAnsi="Tahoma"/>
      <w:sz w:val="18"/>
      <w:szCs w:val="18"/>
    </w:rPr>
  </w:style>
  <w:style w:type="paragraph" w:styleId="a4">
    <w:name w:val="footer"/>
    <w:basedOn w:val="a"/>
    <w:link w:val="Char0"/>
    <w:uiPriority w:val="99"/>
    <w:semiHidden/>
    <w:unhideWhenUsed/>
    <w:rsid w:val="00BE38B6"/>
    <w:pPr>
      <w:tabs>
        <w:tab w:val="center" w:pos="4153"/>
        <w:tab w:val="right" w:pos="8306"/>
      </w:tabs>
    </w:pPr>
    <w:rPr>
      <w:sz w:val="18"/>
      <w:szCs w:val="18"/>
    </w:rPr>
  </w:style>
  <w:style w:type="character" w:customStyle="1" w:styleId="Char0">
    <w:name w:val="页脚 Char"/>
    <w:basedOn w:val="a0"/>
    <w:link w:val="a4"/>
    <w:uiPriority w:val="99"/>
    <w:semiHidden/>
    <w:rsid w:val="00BE38B6"/>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178</Words>
  <Characters>1016</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2025-06-18T07:34:00Z</dcterms:modified>
</cp:coreProperties>
</file>