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1E3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20" w:afterAutospacing="0"/>
        <w:ind w:left="0" w:right="0" w:firstLine="0"/>
        <w:jc w:val="center"/>
        <w:rPr>
          <w:rFonts w:hint="eastAsia" w:ascii="黑体" w:hAnsi="黑体" w:eastAsia="黑体" w:cs="黑体"/>
          <w:i w:val="0"/>
          <w:caps w:val="0"/>
          <w:color w:val="333333"/>
          <w:spacing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兰西县育蕾幼儿园教师培训</w:t>
      </w: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44"/>
          <w:szCs w:val="44"/>
          <w:shd w:val="clear" w:color="auto" w:fill="FFFFFF"/>
        </w:rPr>
        <w:t>总结</w:t>
      </w:r>
    </w:p>
    <w:p w14:paraId="4BB7A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2025-2026学年度上学期</w:t>
      </w:r>
    </w:p>
    <w:p w14:paraId="43C1D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教体局工作要点，紧紧围绕全面提高我园教育教学质量的主题，以提高教师的师德素养、综合素质、业务水平和学校管理能力为核心目标，进一步提升全园教师能力素质，帮助教师通过优化课堂教学策略，培养幼儿发展核心素养与创新能力，不断深化课程改革，促进幼儿全面发展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通过本次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培训工作，取得了良好的培训效果，现总结如下：</w:t>
      </w:r>
    </w:p>
    <w:p w14:paraId="63C7C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一、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通过培训，提升校长、教师信息技术应用能力，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教育思想和教育理念，努力建设一支“敬业型、实干型、专家型、效能型、开拓型”的领导班子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队伍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，努力打造一支“师风端正、师德高尚、师魂纯洁、师能突出、师艺超群”的教师队伍。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通过集中培训与网络研修相结合，指导交流与任务驱动相结合，实践反思与提升素质相结合，信技应用与课堂教学相结合，成果展评与表彰奖励相结合，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多元考评与综合认定相结合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来综合提升教师的专业能力水平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 w14:paraId="7064117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二、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不断探索开拓新路，全面培养注重实效</w:t>
      </w:r>
    </w:p>
    <w:p w14:paraId="12F7B5B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读书活动。本学期我园对教师一如既往的要求，要求教师自主阅读教育理论书籍并写读后感。</w:t>
      </w:r>
    </w:p>
    <w:p w14:paraId="31BD4F2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　　2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教师的基本功升级活动。本学期我园对教师进行了基本功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方面的要求，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三课：每位教师制作一份课件;平时的日常教学，其他教师可以随时进行推门听课活动;还有一课就是要向全园教师进行展示活动课，本学期至少两次的展示活动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56BB09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640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形式多样的教研活动。幼儿教师是幼儿园教学中的骨干力量，是全面实施素质教育的生力军，对她们的培养应当是全方位的培养。因此在培训前，首先制定了较为全面的培训计划，使教师能在培训中得到全面的提高，有了可靠的保证。</w:t>
      </w:r>
    </w:p>
    <w:p w14:paraId="132CBA4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640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本学期，进一步强化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了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每位教师的教学质量意识，促使教师将新课程理念转化为具体课堂教学行为，重视上好每一节课，切实发挥课堂教学在提高教育教学质量过程中的主阵地作用。以提高课堂教学有效性为突破口，通过听课、评课与研讨、评价意见运用等方式，带动全体教师研究课堂，反思教学，促进教师教学理念和教学水平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提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升。</w:t>
      </w:r>
    </w:p>
    <w:p w14:paraId="59F6C4F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640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 w14:paraId="0610FD3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640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 w14:paraId="50D787B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640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 w14:paraId="532225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7046" w:firstLineChars="2202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兰西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县育蕾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幼儿园</w:t>
      </w:r>
    </w:p>
    <w:p w14:paraId="00A6C89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7046" w:firstLineChars="2202"/>
        <w:textAlignment w:val="auto"/>
        <w:rPr>
          <w:rFonts w:hint="default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2025年12月15日</w:t>
      </w:r>
    </w:p>
    <w:p w14:paraId="4AD90DCC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77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2025-12-15T01:04:33Z</dcterms:created>
  <dc:creator>Administrator</dc:creator>
  <cp:lastModifiedBy>Sunshine, </cp:lastModifiedBy>
  <dcterms:modified xsi:type="dcterms:W3CDTF">2025-12-15T01:08:27Z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eyJoZGlkIjoiZjYxNzY5YTMxYjk2MzlmNTlmYTUxMTdiYmY5NmNkMjciLCJ1c2VySWQiOiIxOTM5MDYzNjMifQ==</vt:lpwstr>
  </property>
  <property fmtid="{D5CDD505-2E9C-101B-9397-08002B2CF9AE}" pid="4" name="ICV">
    <vt:lpwstr>675FDC606AC14EAF83304ED939F88506_12</vt:lpwstr>
  </property>
</Properties>
</file>