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6148D2">
      <w:pPr>
        <w:pStyle w:val="182"/>
        <w:shd w:val="clear" w:color="auto" w:fill="FFFFFF"/>
        <w:spacing w:before="0" w:beforeAutospacing="0" w:after="312" w:afterAutospacing="0"/>
        <w:jc w:val="center"/>
        <w:rPr>
          <w:rFonts w:hint="eastAsia"/>
          <w:color w:val="000000"/>
          <w:sz w:val="4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24"/>
          <w:lang w:eastAsia="zh-CN"/>
        </w:rPr>
        <w:t>北安乡中心幼儿园校本培训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24"/>
        </w:rPr>
        <w:t>计划</w:t>
      </w:r>
    </w:p>
    <w:p w14:paraId="683C7D48">
      <w:pPr>
        <w:pStyle w:val="188"/>
        <w:keepNext w:val="0"/>
        <w:keepLines w:val="0"/>
        <w:pageBreakBefore w:val="0"/>
        <w:spacing w:line="540" w:lineRule="exact"/>
        <w:jc w:val="both"/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</w:rPr>
        <w:t>指导思想</w:t>
      </w:r>
    </w:p>
    <w:p w14:paraId="43B91701">
      <w:pPr>
        <w:keepNext w:val="0"/>
        <w:keepLines w:val="0"/>
        <w:pageBreakBefore w:val="0"/>
        <w:widowControl w:val="0"/>
        <w:spacing w:line="480" w:lineRule="exact"/>
        <w:ind w:firstLine="624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以教师职业道德规范为准则，加强教师职业道德意识。把更新师德观念、规范师德行为、提升师德水平作为重点;以《幼儿园纲要》、《指南》精神为主线，注重教师教育观念的转变与更新，突出教育科研能力的培养，形成实、活、新为特征的教学氛围，通过学习、实践，加强教师对创新精神和实践能力的认识理解，营造良好的研讨、学习氛围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  <w:t>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2024年教体局工作要点为重点，紧紧围绕全面提高我县教育教学质量的战略主题，以提高幼儿园领导、教师的师德素养、综合素质、业务水平和学校管理能力为核心目标，进一步提升教师能力素质，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在进一步减轻教师负担的基础上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shd w:val="clear" w:color="auto" w:fill="FFFFFF"/>
          <w:lang w:val="en-US" w:eastAsia="zh-CN" w:bidi="ar-SA"/>
        </w:rPr>
        <w:t>精准培训，同向同力、强化改革创新、注重实效，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努力建设一支师德高尚、业务精良、充满活力的教师队伍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  <w:t>，我园特制定校本培训计划：</w:t>
      </w:r>
    </w:p>
    <w:p w14:paraId="144D47CE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left="0" w:right="0" w:firstLine="0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6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二、培训的目标</w:t>
      </w:r>
    </w:p>
    <w:p w14:paraId="4D5FDD7A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left="0" w:right="0" w:firstLine="624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进一步加强师德建设，不断提高教师师德水平。通过教科研整合的园本研修机制的运行，促进整体教师专业化水平与能力的发展，使幼儿园的各项研究在科研的态度、手段、方法指导下，在教研的组织形式及其群体合作的团队优势支持下加以落实。</w:t>
      </w:r>
    </w:p>
    <w:p w14:paraId="2C312930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left="0" w:right="0" w:firstLine="0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6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三、培训的内容及重点</w:t>
      </w:r>
    </w:p>
    <w:p w14:paraId="27842C4C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left="0" w:right="0" w:firstLine="624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1.师德方面</w:t>
      </w:r>
    </w:p>
    <w:p w14:paraId="08935570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left="0" w:right="0" w:firstLine="624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进一步加强师德建设，不断提高教职工师德水平。倡导无私奉献，为人师表，敬业爱生，严谨治学的精神。</w:t>
      </w:r>
    </w:p>
    <w:p w14:paraId="23C5A783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right="0" w:firstLine="624" w:firstLineChars="200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教育教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  <w:t>研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方面</w:t>
      </w:r>
    </w:p>
    <w:p w14:paraId="132605CB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right="0" w:firstLine="624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  <w:t>有计划组织教师进行教研活动，有效提升教师的执教能力。</w:t>
      </w:r>
    </w:p>
    <w:p w14:paraId="797ED351">
      <w:pPr>
        <w:keepNext w:val="0"/>
        <w:keepLines w:val="0"/>
        <w:pageBreakBefore w:val="0"/>
        <w:widowControl w:val="0"/>
        <w:numPr>
          <w:numId w:val="0"/>
        </w:numPr>
        <w:spacing w:line="48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3.线上研修</w:t>
      </w:r>
    </w:p>
    <w:p w14:paraId="4FA7BF8F">
      <w:pPr>
        <w:keepNext w:val="0"/>
        <w:keepLines w:val="0"/>
        <w:pageBreakBefore w:val="0"/>
        <w:widowControl w:val="0"/>
        <w:numPr>
          <w:numId w:val="0"/>
        </w:numPr>
        <w:spacing w:line="48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教师加入教师进修学校网站的网络班级进行学习。兰西县教师进修学校网站的“师校视频”栏目让教师参与学习，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促进教师的专业发展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</w:p>
    <w:p w14:paraId="6406A2FF">
      <w:pPr>
        <w:keepNext w:val="0"/>
        <w:keepLines w:val="0"/>
        <w:pageBreakBefore w:val="0"/>
        <w:widowControl w:val="0"/>
        <w:spacing w:line="480" w:lineRule="exact"/>
        <w:ind w:firstLine="600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4.借助全国中小学智慧教育平台学习，提升教师素质</w:t>
      </w:r>
    </w:p>
    <w:p w14:paraId="762C9B36">
      <w:pPr>
        <w:pStyle w:val="185"/>
        <w:keepNext w:val="0"/>
        <w:keepLines w:val="0"/>
        <w:pageBreakBefore w:val="0"/>
        <w:widowControl w:val="0"/>
        <w:spacing w:line="480" w:lineRule="exact"/>
        <w:ind w:left="0" w:firstLine="6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本学期我们利用这个平台，指导督促教师学名师先进的教学理念，丰富的教学经验，以促进自己专业化成长的进程。</w:t>
      </w:r>
    </w:p>
    <w:p w14:paraId="7418A026">
      <w:pPr>
        <w:pStyle w:val="185"/>
        <w:keepNext w:val="0"/>
        <w:keepLines w:val="0"/>
        <w:pageBreakBefore w:val="0"/>
        <w:widowControl w:val="0"/>
        <w:spacing w:line="480" w:lineRule="exact"/>
        <w:ind w:left="0" w:firstLine="600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5.校本培训</w:t>
      </w:r>
    </w:p>
    <w:p w14:paraId="34865D7E">
      <w:pPr>
        <w:pStyle w:val="185"/>
        <w:keepNext w:val="0"/>
        <w:keepLines w:val="0"/>
        <w:pageBreakBefore w:val="0"/>
        <w:widowControl w:val="0"/>
        <w:spacing w:line="480" w:lineRule="exact"/>
        <w:ind w:left="0" w:firstLine="600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全体教师必须全员参与校本培训活动，按照进修学校统一安排的培训主题，自主组织研修，要按进修学校制定的考核项目进行考核，考核合格的教师按12学时上报进修学校，由进修学校统一审核认定。</w:t>
      </w:r>
    </w:p>
    <w:p w14:paraId="0ABEF41F">
      <w:pPr>
        <w:keepNext w:val="0"/>
        <w:keepLines w:val="0"/>
        <w:pageBreakBefore w:val="0"/>
        <w:spacing w:line="540" w:lineRule="exact"/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四、研修流程</w:t>
      </w:r>
    </w:p>
    <w:p w14:paraId="10D6E527">
      <w:pPr>
        <w:keepNext w:val="0"/>
        <w:keepLines w:val="0"/>
        <w:pageBreakBefore w:val="0"/>
        <w:widowControl w:val="0"/>
        <w:spacing w:line="560" w:lineRule="exact"/>
        <w:ind w:firstLine="6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幼儿园教师继续有效利用国家智慧教育公共服务平台，组织教师继续学习。</w:t>
      </w:r>
    </w:p>
    <w:p w14:paraId="492676E9">
      <w:pPr>
        <w:keepNext w:val="0"/>
        <w:keepLines w:val="0"/>
        <w:pageBreakBefore w:val="0"/>
        <w:widowControl/>
        <w:spacing w:line="540" w:lineRule="exact"/>
        <w:ind w:firstLine="6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（二）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第二部分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教育教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  <w:t>研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方面</w:t>
      </w:r>
    </w:p>
    <w:p w14:paraId="01E528B6">
      <w:pPr>
        <w:pStyle w:val="185"/>
        <w:keepNext w:val="0"/>
        <w:keepLines w:val="0"/>
        <w:pageBreakBefore w:val="0"/>
        <w:spacing w:line="560" w:lineRule="exact"/>
        <w:ind w:firstLine="624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以“研”为导。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组织教师进行说课、赛课、课件制作等活动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继续以教研组为阵地，不断转变每一位教师的教育观念，提升理论素养，进一步缩短观念与行为之间的差距。使我园的每一位教师在各自原有的基础上有一个显著的进步。</w:t>
      </w:r>
    </w:p>
    <w:p w14:paraId="2AE9472D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left="0" w:right="0" w:firstLine="624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(2)以“人”为本，寻求教师队伍跨越式发展。 继续关注引进教师的培养，并进一步重视青年骨干教师的培养，逐步形成我园教师梯队，使师资结构更趋合理，教师队伍得到进一步优化。</w:t>
      </w:r>
    </w:p>
    <w:p w14:paraId="57A81831">
      <w:pPr>
        <w:pStyle w:val="186"/>
        <w:keepNext w:val="0"/>
        <w:keepLines w:val="0"/>
        <w:pageBreakBefore w:val="0"/>
        <w:widowControl/>
        <w:suppressLineNumbers w:val="0"/>
        <w:shd w:val="clear" w:color="auto" w:fill="FFFFFF"/>
        <w:spacing w:before="0" w:beforeAutospacing="0" w:after="0" w:afterAutospacing="0" w:line="540" w:lineRule="exact"/>
        <w:ind w:left="0" w:right="0" w:firstLine="624"/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0"/>
          <w:szCs w:val="30"/>
          <w:shd w:val="clear" w:color="auto" w:fill="FFFFFF"/>
        </w:rPr>
        <w:t>(3)以“合”为主，寻找科研与教研相结合的模式。继续依托幼儿园的课题，探索并逐渐形成本园特色的科研与教研相结合的模式，教师能将科研成果运用于教育实践，不断提升教育质量。积极参加课题申报。逐步形成一支幼儿园科研骨干队伍。</w:t>
      </w:r>
    </w:p>
    <w:p w14:paraId="31A9B965">
      <w:pPr>
        <w:keepNext w:val="0"/>
        <w:keepLines w:val="0"/>
        <w:pageBreakBefore w:val="0"/>
        <w:widowControl w:val="0"/>
        <w:spacing w:line="720" w:lineRule="exact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考核评价</w:t>
      </w:r>
    </w:p>
    <w:p w14:paraId="0A472E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（1）心得体会：集中培训后每位教师要向教师进修学校网站班级个人中心的“文章”中上传一篇培训心得体会，字数在1000字以上。此考核项目为20分。</w:t>
      </w:r>
    </w:p>
    <w:p w14:paraId="54A1EB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2）有效评课：在观看教师进修学校网站“师校视频”栏目上传的上学期的同课异构课堂实录后，对展示课进行有效评课，说明优点和不足，字数要求在800字以上，上传到个人中心的“文章”中，此考核项目为20分。</w:t>
      </w:r>
    </w:p>
    <w:p w14:paraId="543AA8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3）培训学时：全国中小学智慧教育平台设置了教师培训学习栏目，截至到2024年9月30日止，学习成绩合格平台认定10学时。学期末将在平台学习获得的10学时的培训证书拍照后上传到进修学校网站个人中心的“文章”中。此考核项目为20分。</w:t>
      </w:r>
    </w:p>
    <w:p w14:paraId="7CEECE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4）教学设计：根据研培一体的原则，教师培训与教研活动整合进行，按照教体局整体工作安排，每位教师每学期参与推门课展示不少于2节，展示后，教师将推门课的教学设计在和听课教师研讨交流后整理完善，上传到教师进修学校网站个人中心的“文章”中。此考核项目为20分。</w:t>
      </w:r>
    </w:p>
    <w:p w14:paraId="38FD9A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5）活动反思：教师在参与兰西县“校际联研”活动后，撰写一篇活动反思（没有参与县级、校级联研活动的撰写参加校本教研活动的反思），要求字数在800字以上，上传到教师进修学校网站个人中心的“文章”中，此考核项目为20分。</w:t>
      </w:r>
    </w:p>
    <w:p w14:paraId="29FB62C8">
      <w:pPr>
        <w:keepNext w:val="0"/>
        <w:keepLines w:val="0"/>
        <w:pageBreakBefore w:val="0"/>
        <w:spacing w:line="540" w:lineRule="exact"/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六、组织保障</w:t>
      </w:r>
    </w:p>
    <w:p w14:paraId="2EFEC3A8">
      <w:pPr>
        <w:keepNext w:val="0"/>
        <w:keepLines w:val="0"/>
        <w:pageBreakBefore w:val="0"/>
        <w:spacing w:line="540" w:lineRule="exact"/>
        <w:ind w:firstLine="6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为确保培训活动有效实施，成立了培训工作领导小组。</w:t>
      </w:r>
    </w:p>
    <w:p w14:paraId="1F035682">
      <w:pPr>
        <w:keepNext w:val="0"/>
        <w:keepLines w:val="0"/>
        <w:pageBreakBefore w:val="0"/>
        <w:spacing w:line="540" w:lineRule="exact"/>
        <w:ind w:firstLine="6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组 长：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么丽丽</w:t>
      </w:r>
    </w:p>
    <w:p w14:paraId="6BB693D7">
      <w:pPr>
        <w:keepNext w:val="0"/>
        <w:keepLines w:val="0"/>
        <w:pageBreakBefore w:val="0"/>
        <w:spacing w:line="540" w:lineRule="exact"/>
        <w:ind w:firstLine="600"/>
        <w:jc w:val="both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组 员：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全体教师</w:t>
      </w:r>
    </w:p>
    <w:p w14:paraId="0A4D2330">
      <w:pPr>
        <w:keepNext w:val="0"/>
        <w:keepLines w:val="0"/>
        <w:pageBreakBefore w:val="0"/>
        <w:widowControl w:val="0"/>
        <w:spacing w:line="540" w:lineRule="exact"/>
        <w:ind w:left="0" w:right="0" w:firstLine="600"/>
        <w:jc w:val="both"/>
        <w:outlineLvl w:val="9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1、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组长为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园本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培训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活动第一负责人，负责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培训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活动的全面工作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，组员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负责协助组长做好园本教研活动的具体实施。</w:t>
      </w:r>
    </w:p>
    <w:p w14:paraId="6D271211">
      <w:pPr>
        <w:keepNext w:val="0"/>
        <w:keepLines w:val="0"/>
        <w:pageBreakBefore w:val="0"/>
        <w:widowControl w:val="0"/>
        <w:spacing w:line="540" w:lineRule="exact"/>
        <w:ind w:left="0" w:right="0" w:firstLine="600"/>
        <w:jc w:val="both"/>
        <w:outlineLvl w:val="9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、建立考核与奖惩制度，实行过程监控，结果考核。</w:t>
      </w:r>
    </w:p>
    <w:sectPr>
      <w:pgSz w:w="11906" w:h="16838" w:orient="landscape"/>
      <w:pgMar w:top="1440" w:right="1800" w:bottom="1440" w:left="1800" w:header="851" w:footer="992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ZThhMjNmNDVjZWVmYWEyNjY1NzljZWZjMTdkNDEifQ=="/>
  </w:docVars>
  <w:rsids>
    <w:rsidRoot w:val="00000000"/>
    <w:rsid w:val="7F0D12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90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qFormat/>
    <w:uiPriority w:val="10"/>
    <w:rPr>
      <w:sz w:val="48"/>
      <w:szCs w:val="48"/>
    </w:rPr>
  </w:style>
  <w:style w:type="character" w:customStyle="1" w:styleId="46">
    <w:name w:val="Subtitle Char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link w:val="18"/>
    <w:qFormat/>
    <w:uiPriority w:val="99"/>
  </w:style>
  <w:style w:type="character" w:customStyle="1" w:styleId="52">
    <w:name w:val="Footer Char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2">
    <w:name w:val="标题 1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sz w:val="48"/>
      <w:szCs w:val="48"/>
    </w:rPr>
  </w:style>
  <w:style w:type="character" w:customStyle="1" w:styleId="183">
    <w:name w:val="默认段落字体1"/>
    <w:link w:val="1"/>
    <w:semiHidden/>
    <w:qFormat/>
    <w:uiPriority w:val="0"/>
  </w:style>
  <w:style w:type="table" w:customStyle="1" w:styleId="184">
    <w:name w:val="普通表格1"/>
    <w:semiHidden/>
    <w:qFormat/>
    <w:uiPriority w:val="0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customStyle="1" w:styleId="185">
    <w:name w:val="正文文本1"/>
    <w:basedOn w:val="1"/>
    <w:qFormat/>
    <w:uiPriority w:val="0"/>
  </w:style>
  <w:style w:type="paragraph" w:customStyle="1" w:styleId="186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sz w:val="24"/>
      <w:lang w:val="en-US" w:eastAsia="zh-CN" w:bidi="ar"/>
    </w:rPr>
  </w:style>
  <w:style w:type="character" w:customStyle="1" w:styleId="187">
    <w:name w:val="要点1"/>
    <w:basedOn w:val="183"/>
    <w:link w:val="1"/>
    <w:qFormat/>
    <w:uiPriority w:val="0"/>
    <w:rPr>
      <w:b/>
    </w:rPr>
  </w:style>
  <w:style w:type="paragraph" w:customStyle="1" w:styleId="188">
    <w:name w:val="样式1"/>
    <w:basedOn w:val="1"/>
    <w:next w:val="1"/>
    <w:qFormat/>
    <w:uiPriority w:val="0"/>
  </w:style>
  <w:style w:type="paragraph" w:customStyle="1" w:styleId="189">
    <w:name w:val="Heading #2|1"/>
    <w:basedOn w:val="1"/>
    <w:qFormat/>
    <w:uiPriority w:val="0"/>
    <w:pPr>
      <w:widowControl w:val="0"/>
      <w:shd w:val="clear" w:color="auto" w:fill="auto"/>
      <w:spacing w:after="720" w:line="549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190">
    <w:name w:val="td-playbase__title-txt"/>
    <w:basedOn w:val="183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1697</Words>
  <Characters>1720</Characters>
  <TotalTime>1</TotalTime>
  <ScaleCrop>false</ScaleCrop>
  <LinksUpToDate>false</LinksUpToDate>
  <CharactersWithSpaces>1723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</dc:creator>
  <cp:lastModifiedBy>〆期待下一次花开゛</cp:lastModifiedBy>
  <dcterms:modified xsi:type="dcterms:W3CDTF">2024-12-11T01:56:59Z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430E58C31C4C463D8129E835BDB94C3A_12</vt:lpwstr>
  </property>
</Properties>
</file>