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1C05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燎原镇幼儿园教研活动</w:t>
      </w:r>
      <w:r>
        <w:rPr>
          <w:rFonts w:hint="eastAsia" w:ascii="黑体" w:hAnsi="黑体" w:eastAsia="黑体" w:cs="黑体"/>
          <w:sz w:val="44"/>
          <w:szCs w:val="44"/>
        </w:rPr>
        <w:t>总结</w:t>
      </w:r>
    </w:p>
    <w:p w14:paraId="6A275BE5">
      <w:pPr>
        <w:rPr>
          <w:rFonts w:hint="eastAsia"/>
        </w:rPr>
      </w:pPr>
    </w:p>
    <w:p w14:paraId="123B890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本学期，为深化教育教学改革，夯实教师教学基本功，提升全园课堂教学质量，我园以推门听课教师技能比拼为核心载体，开展了系列教研活动。活动立足课堂实践，聚焦教师专业成长，现将具体情况总结如下：</w:t>
      </w:r>
    </w:p>
    <w:p w14:paraId="38DA53D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 教研活动基本情况</w:t>
      </w:r>
    </w:p>
    <w:p w14:paraId="71301EE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 活动组织</w:t>
      </w:r>
    </w:p>
    <w:p w14:paraId="7A309AD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教研活动由园所保教处牵头，成立以园长为组长、骨干教师为成员的专项工作小组，制定《推门听课教师技能教研活动方案》，明确活动目标、听课流程、评价标准及研讨方向。活动覆盖全园小、中、大三个年龄段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个班级，涉及健康、语言、社会、科学、艺术五大领域，累计开展推门听课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节，组织集中评课研讨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场。</w:t>
      </w:r>
    </w:p>
    <w:p w14:paraId="2BFE382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 实施流程</w:t>
      </w:r>
    </w:p>
    <w:p w14:paraId="7F75308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用“随机听课+现场记录+课后研讨+反思提升”的闭环模式。听课环节不提前通知，评委组深入课堂，从教学目标、环节设计、师幼互动、教学方法、幼儿参与度五个维度进行量化评分；评课环节采用“授课教师自评—听课教师互评—评委总结点评”的方式，聚焦课堂问题，交流教学经验；课后要求教师结合评课建议撰写教学反思，形成“实践—反思—再实践”的成长路径。</w:t>
      </w:r>
    </w:p>
    <w:p w14:paraId="1D86F5E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 教研活动取得的成效</w:t>
      </w:r>
    </w:p>
    <w:p w14:paraId="4D2758B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 教师教学技能显著提升</w:t>
      </w:r>
    </w:p>
    <w:p w14:paraId="5B7D03A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活动促使教师更加重视日常课堂教学的打磨。多数教师能够严格遵循《3-6岁儿童学习与发展指南》要求，结合幼儿年龄特点设计教学活动，教学目标更精准、教学环节更紧凑、教玩具运用更恰当。例如，中班科学活动《会变的颜色》中，教师通过分组实验、直观演示，引导幼儿自主探索颜色混合的奥秘，充分体现“玩中学、学中玩”的理念。同时，教师的课堂驾驭能力明显增强，能够及时回应幼儿的疑问，灵活调整教学节奏。</w:t>
      </w:r>
    </w:p>
    <w:p w14:paraId="4F33F31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 教研氛围日益浓厚</w:t>
      </w:r>
    </w:p>
    <w:p w14:paraId="4D43334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推门听课打破了“闭门教学”的壁垒，为教师搭建了相互学习、取长补短的平台。在评课研讨中，教师们围绕“如何优化师幼互动”“怎样设计有效提问”等核心问题展开热烈讨论，分享成功经验，提出改进建议。许多教师表示，通过观摩优秀课例，学习到了新颖的教学方法，拓宽了教学思路。</w:t>
      </w:r>
    </w:p>
    <w:p w14:paraId="4DE158E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 课堂教学质量稳步提高</w:t>
      </w:r>
    </w:p>
    <w:p w14:paraId="209CFCA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研促教的成效直接体现在课堂上。对比活动初期与末期的课堂，幼儿的课堂参与度、主动性明显提升，课堂氛围更加活泼有序。教学活动从“教师主导”向“幼儿主体”转变，更多关注幼儿的兴趣点和发展需求，有效促进了幼儿在认知、情感、能力等方面的全面发展。</w:t>
      </w:r>
    </w:p>
    <w:p w14:paraId="6680144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 存在的问题与不足</w:t>
      </w:r>
    </w:p>
    <w:p w14:paraId="47A25D9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 部分教师教学理念更新滞后</w:t>
      </w:r>
    </w:p>
    <w:p w14:paraId="6FCB103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少数教师仍存在“重知识传授、轻能力培养”的倾向，教学方法较为传统，多以讲解、示范为主，缺乏创新性和趣味性，未能充分调动幼儿的积极性。个别课堂中，教学环节设计与幼儿发展水平不符，存在“拔高要求”或“内容浅显”的问题。</w:t>
      </w:r>
    </w:p>
    <w:p w14:paraId="3DD3685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 师幼互动的深度和广度不足</w:t>
      </w:r>
    </w:p>
    <w:p w14:paraId="7DDC6A2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部分课堂的师幼互动停留在表面，多为“教师提问、幼儿回答”的单向模式，缺乏对幼儿个性化回答的深入挖掘和拓展。教师对幼儿的生成性问题关注不够，未能及时捕捉教育契机，错失深化教学的机会。</w:t>
      </w:r>
    </w:p>
    <w:p w14:paraId="394DB77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 领域渗透融合不够自然</w:t>
      </w:r>
    </w:p>
    <w:p w14:paraId="4B2D6BA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五大领域的教学内容融合较为生硬，部分教师在设计活动时，未能将各领域目标有机整合，存在“为融合而融合”的现象。例如，艺术活动中过于强调技能训练，忽视了对幼儿审美感知、社会情感等方面的渗透。 </w:t>
      </w:r>
    </w:p>
    <w:p w14:paraId="36F70C0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 后续改进措施</w:t>
      </w:r>
    </w:p>
    <w:p w14:paraId="0F92DD9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 强化理论学习，更新教学理念</w:t>
      </w:r>
    </w:p>
    <w:p w14:paraId="59D243D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定期组织教师开展《指南》专题培训和优秀课例观摩活动，邀请专家入园指导，引导教师树立“以幼儿发展为本”的教学理念。鼓励教师阅读专业书籍，撰写学习心得，将理论知识转化为教学实践。</w:t>
      </w:r>
    </w:p>
    <w:p w14:paraId="09AD81D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 聚焦核心问题，开展专题教研</w:t>
      </w:r>
    </w:p>
    <w:p w14:paraId="3E38BDA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针对师幼互动、领域融合等薄弱环节，开展专项教研活动。例如，组织“有效提问设计”“生成性课程开发”等主题研讨，通过集体备课、同课异构等形式，破解教学难题。</w:t>
      </w:r>
    </w:p>
    <w:p w14:paraId="2FE3B25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 建立长效机制，持续巩固成效</w:t>
      </w:r>
    </w:p>
    <w:p w14:paraId="4AB81B3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将推门听课纳入常态化教研工作，每月设定固定听课周期，建立教师教学能力成长档案，跟踪教师的教学改进情况。完善评价激励机制，对在课堂教学中表现突出的教师予以表彰，充分调动教师参与教研的积极性。</w:t>
      </w:r>
    </w:p>
    <w:p w14:paraId="0C7CA1A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 总结</w:t>
      </w:r>
    </w:p>
    <w:p w14:paraId="4C7D373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学期</w:t>
      </w:r>
      <w:r>
        <w:rPr>
          <w:rFonts w:hint="eastAsia" w:ascii="仿宋" w:hAnsi="仿宋" w:eastAsia="仿宋" w:cs="仿宋"/>
          <w:sz w:val="28"/>
          <w:szCs w:val="28"/>
        </w:rPr>
        <w:t>推门听课教师技能教研活动，既是对全园教师教学水平的一次全面检验，也是促进教师专业成长的重要契机。在今后的工作中，我园将继续以课堂教学为抓手，以教研活动为载体，不断优化教学策略，提升教学质量，为幼儿的健康快乐成长保驾护航。</w:t>
      </w:r>
    </w:p>
    <w:p w14:paraId="5234966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01BFB"/>
    <w:rsid w:val="414850D1"/>
    <w:rsid w:val="48DE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1848</Words>
  <Characters>1850</Characters>
  <Lines>0</Lines>
  <Paragraphs>0</Paragraphs>
  <TotalTime>14</TotalTime>
  <ScaleCrop>false</ScaleCrop>
  <LinksUpToDate>false</LinksUpToDate>
  <CharactersWithSpaces>1850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2025-12-19T01:32:37Z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eyJoZGlkIjoiMWU0YjMxYTlhNGQ1YmEwOWJiYWE5MTAyYWJkNWRmODgifQ==</vt:lpwstr>
  </property>
  <property fmtid="{D5CDD505-2E9C-101B-9397-08002B2CF9AE}" pid="4" name="ICV">
    <vt:lpwstr>AB9577B2051A48CEAD5A2C68F88D7C6D_13</vt:lpwstr>
  </property>
</Properties>
</file>