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9CF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Arial" w:hAnsi="Arial" w:cs="Arial"/>
          <w:i w:val="0"/>
          <w:iCs w:val="0"/>
          <w:caps w:val="0"/>
          <w:color w:val="666666"/>
          <w:spacing w:val="0"/>
          <w:sz w:val="21"/>
          <w:szCs w:val="21"/>
        </w:rPr>
      </w:pPr>
      <w:r>
        <w:rPr>
          <w:rFonts w:hint="eastAsia" w:ascii="黑体" w:hAnsi="黑体" w:eastAsia="黑体" w:cs="黑体"/>
          <w:b/>
          <w:bCs/>
          <w:i w:val="0"/>
          <w:iCs w:val="0"/>
          <w:caps w:val="0"/>
          <w:color w:val="666666"/>
          <w:spacing w:val="0"/>
          <w:sz w:val="44"/>
          <w:szCs w:val="44"/>
          <w:shd w:val="clear" w:fill="FFFFFF"/>
        </w:rPr>
        <w:t>骨干教师培训反思</w:t>
      </w:r>
    </w:p>
    <w:p w14:paraId="114F77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after="150" w:afterAutospacing="0" w:line="560" w:lineRule="exact"/>
        <w:jc w:val="center"/>
        <w:textAlignment w:val="auto"/>
        <w:rPr>
          <w:rFonts w:hint="eastAsia" w:ascii="楷体" w:hAnsi="楷体" w:eastAsia="楷体" w:cs="楷体"/>
          <w:i w:val="0"/>
          <w:iCs w:val="0"/>
          <w:caps w:val="0"/>
          <w:color w:val="666666"/>
          <w:spacing w:val="0"/>
          <w:kern w:val="0"/>
          <w:sz w:val="32"/>
          <w:szCs w:val="32"/>
          <w:shd w:val="clear" w:fill="FFFFFF"/>
          <w:lang w:val="en-US" w:eastAsia="zh-CN" w:bidi="ar"/>
        </w:rPr>
      </w:pPr>
      <w:r>
        <w:rPr>
          <w:rFonts w:hint="eastAsia" w:ascii="楷体" w:hAnsi="楷体" w:eastAsia="楷体" w:cs="楷体"/>
          <w:i w:val="0"/>
          <w:iCs w:val="0"/>
          <w:caps w:val="0"/>
          <w:color w:val="666666"/>
          <w:spacing w:val="0"/>
          <w:kern w:val="0"/>
          <w:sz w:val="32"/>
          <w:szCs w:val="32"/>
          <w:shd w:val="clear" w:fill="FFFFFF"/>
          <w:lang w:val="en-US" w:eastAsia="zh-CN" w:bidi="ar"/>
        </w:rPr>
        <w:t>兰西县红光中学 夏继红</w:t>
      </w:r>
    </w:p>
    <w:p w14:paraId="5962C6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afterAutospacing="0" w:line="240" w:lineRule="auto"/>
        <w:ind w:firstLine="560" w:firstLineChars="200"/>
        <w:jc w:val="both"/>
        <w:textAlignment w:val="auto"/>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t>本学期我有幸参加了由兰西县教体局和教师进修学校组织的培训活动，本次活动的主题是：以共同体之力，促教师专业共成长——《基于学习共同体的教师发展实践与创新》。</w:t>
      </w:r>
    </w:p>
    <w:p w14:paraId="68D15A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afterAutospacing="0" w:line="240" w:lineRule="auto"/>
        <w:ind w:firstLine="560" w:firstLineChars="200"/>
        <w:jc w:val="both"/>
        <w:textAlignment w:val="auto"/>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t>这场培训犹如一场及时雨，为我这名小学英语骨干教师的教学与成长之路拨开了迷雾。在新课标落地、核心素养导向教学改革的大背景下，学习共同体的构建与实践，不仅为教师专业发展指明了新方向，更让我对小学英语教学的提质增效有了全新思考。</w:t>
      </w:r>
    </w:p>
    <w:p w14:paraId="279860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afterAutospacing="0" w:line="240" w:lineRule="auto"/>
        <w:jc w:val="both"/>
        <w:textAlignment w:val="auto"/>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t>在培训之前，我对“学习共同体”的认知停留在“教师集体备课、听课评课”的浅层次阶段，认为这只是一种常规的教研形式。但培训中专家的讲解与一线案例分享，彻底刷新了我的认知。学习共同体并非简单的教师群体聚合，而是以共同的教育愿景为核心，以平等协作、互学共研为纽带，打破年级、学科壁垒，实现资源共享、智慧共生的专业成长平台。尤其对于小学英语学科而言，我们面临着学生年龄小、语言输入途径有限、学情差异大等诸多挑战，单靠教师“单打独斗”很难破解教学难题。而学习共同体的构建，恰好能让教师们抱团取暖，将个体的碎片化经验转化为集体的系统性智慧。</w:t>
      </w:r>
    </w:p>
    <w:p w14:paraId="730150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afterAutospacing="0" w:line="240" w:lineRule="auto"/>
        <w:ind w:firstLine="560" w:firstLineChars="200"/>
        <w:jc w:val="both"/>
        <w:textAlignment w:val="auto"/>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t>在实践分享环节，多个优秀教研团队的案例让我深受启发。有团队以“小学英语绘本分级教学”为研究主题，共同体成员分工合作，有的负责筛选适合不同年级的绘本资源，有的设计绘本与教材融合的教学方案，有的开展课堂实践并录制课例，最后通过集体研讨打磨出精品课例和教学资源包，不仅在本校推广使用，还辐射到了周边薄弱学校。还有团队聚焦“双减背景下小学英语作业设计创新”，成员们结合不同学段学生的认知特点，共同研发出“听说类趣味作业”“读写类分层作业”“实践类拓展作业”三大类作业体系，既减轻了学生的作业负担，又提升了作业的育人价值。这些案例让我深刻体会到，学习共同体不是“坐而论道”，而是“起而行之”，从教学中的真实问题出发，以实践研究为路径，才能真正实现教师的专业成长。</w:t>
      </w:r>
    </w:p>
    <w:p w14:paraId="26DF21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afterAutospacing="0" w:line="240" w:lineRule="auto"/>
        <w:ind w:firstLine="560" w:firstLineChars="200"/>
        <w:jc w:val="both"/>
        <w:textAlignment w:val="auto"/>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t>作为一名小学英语骨干教师，我深知自己肩负着引领青年教师成长的责任。培训结束后，我开始反思本校的英语教研工作。以往的教研活动往往存在“重形式、轻实效”“重评价、轻指导”的问题，青年教师在教研中缺乏话语权，骨干教师的经验也未能有效传递。基于此次培训所学，我牵头重构了本校的英语学习共同体，确立了“问题导向、实践驱动、互助共赢”的教研理念。我们将共同体成员按教学特长分为“教学设计组”“资源开发组”“学情研究组”，每月围绕一个教学痛点开展主题教研，比如“三年级英语入门阶段音标教学策略”“五年级英语写作入门指导方法”等。在教研过程中，我们摒弃“一言堂”，鼓励每位教师畅所欲言，尤其是青年教师分享他们的教学困惑与创新想法，骨干教师则从专业角度给予指导，形成“人人都是研究者，人人都是受益者”的良好氛围。</w:t>
      </w:r>
    </w:p>
    <w:p w14:paraId="004C51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afterAutospacing="0" w:line="240" w:lineRule="auto"/>
        <w:ind w:firstLine="560" w:firstLineChars="200"/>
        <w:jc w:val="both"/>
        <w:textAlignment w:val="auto"/>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pPr>
      <w:bookmarkStart w:id="0" w:name="_GoBack"/>
      <w:bookmarkEnd w:id="0"/>
      <w:r>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t>此外，学习共同体的创新发展还让我意识到，教师的成长离不开与外界的交流与碰撞。我们积极与兄弟学校的英语学习共同体搭建合作桥梁，开展跨校教研活动，通过同课异构、资源共享、联合课题研究等方式，拓宽教师的教学视野。比如在一次跨校教研中，兄弟学校的教师分享了“英语情景剧教学”的经验，让我们深受启发，将这一形式融入本校的英语课堂，学生的学习兴趣和语言运用能力显著提升。</w:t>
      </w:r>
    </w:p>
    <w:p w14:paraId="17EE76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afterAutospacing="0" w:line="240" w:lineRule="auto"/>
        <w:jc w:val="both"/>
        <w:textAlignment w:val="auto"/>
        <w:rPr>
          <w:rFonts w:hint="eastAsia" w:ascii="楷体" w:hAnsi="楷体" w:eastAsia="楷体" w:cs="楷体"/>
          <w:i w:val="0"/>
          <w:iCs w:val="0"/>
          <w:caps w:val="0"/>
          <w:color w:val="666666"/>
          <w:spacing w:val="0"/>
          <w:kern w:val="0"/>
          <w:sz w:val="32"/>
          <w:szCs w:val="32"/>
          <w:shd w:val="clear" w:fill="FFFFFF"/>
          <w:lang w:val="en-US" w:eastAsia="zh-CN" w:bidi="ar"/>
        </w:rPr>
      </w:pPr>
      <w:r>
        <w:rPr>
          <w:rFonts w:hint="eastAsia" w:asciiTheme="minorEastAsia" w:hAnsiTheme="minorEastAsia" w:eastAsiaTheme="minorEastAsia" w:cstheme="minorEastAsia"/>
          <w:i w:val="0"/>
          <w:iCs w:val="0"/>
          <w:caps w:val="0"/>
          <w:color w:val="666666"/>
          <w:spacing w:val="0"/>
          <w:kern w:val="0"/>
          <w:sz w:val="28"/>
          <w:szCs w:val="28"/>
          <w:shd w:val="clear" w:fill="FFFFFF"/>
          <w:lang w:val="en-US" w:eastAsia="zh-CN" w:bidi="ar"/>
        </w:rPr>
        <w:t>为期数日的培训虽然短暂，但带给我的影响却是深远持久的。在今后的工作中，我将以此次培训为契机，持续深耕学习共同体的建设与创新，充分发挥骨干教师的引领作用，带动更多英语教师在互学共研中成长，让学习共同体成为小学英语教学质量提升的“助推器”，为培养具有核心素养的新时代少年贡献自己的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5D380A"/>
    <w:rsid w:val="40521D35"/>
    <w:rsid w:val="4EBB13BC"/>
    <w:rsid w:val="6A780D33"/>
    <w:rsid w:val="77BB7266"/>
    <w:rsid w:val="7B830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1013</Words>
  <Characters>1018</Characters>
  <Lines>0</Lines>
  <Paragraphs>0</Paragraphs>
  <TotalTime>6</TotalTime>
  <ScaleCrop>false</ScaleCrop>
  <LinksUpToDate>false</LinksUpToDate>
  <CharactersWithSpaces>1019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2025-12-09T14:53:00Z</dcterms:created>
  <dc:creator>Administrator</dc:creator>
  <cp:lastModifiedBy>Gentleman</cp:lastModifiedBy>
  <cp:lastPrinted>2025-12-09T14:56:00Z</cp:lastPrinted>
  <dcterms:modified xsi:type="dcterms:W3CDTF">2025-12-22T13:15:39Z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eyJoZGlkIjoiMjg3NjcxZWYxNzY5YmUzYjY4MGM2MDdhZjAzNTNhYWQiLCJ1c2VySWQiOiI2OTc0MDk5MDUifQ==</vt:lpwstr>
  </property>
  <property fmtid="{D5CDD505-2E9C-101B-9397-08002B2CF9AE}" pid="4" name="ICV">
    <vt:lpwstr>30EF802047F84A12A02DDE3CD84EE6B7_13</vt:lpwstr>
  </property>
</Properties>
</file>