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B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44"/>
        </w:rPr>
        <w:t>兰西县临江镇中学2025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——</w:t>
      </w:r>
      <w:r>
        <w:rPr>
          <w:rFonts w:hint="eastAsia" w:ascii="黑体" w:hAnsi="黑体" w:eastAsia="黑体" w:cs="黑体"/>
          <w:sz w:val="44"/>
          <w:szCs w:val="44"/>
        </w:rPr>
        <w:t>2026学年度下学期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校本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培训计划</w:t>
      </w:r>
    </w:p>
    <w:p w14:paraId="64C3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为深入贯彻落实《兰西县202</w:t>
      </w:r>
      <w:r>
        <w:rPr>
          <w:rFonts w:hint="default" w:ascii="Times New Roman" w:hAnsi="Times New Roman" w:eastAsia="仿宋" w:cs="Times New Roman"/>
          <w:sz w:val="28"/>
          <w:szCs w:val="28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2026学年度下学期教师培训方案》精神，围绕全县教育教学质量提升战略，聚焦教师专业发展和学校管理能力建设，结合我校实际，特制定本学期教师培训计划如下：</w:t>
      </w:r>
    </w:p>
    <w:p w14:paraId="6D99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一、总体目标</w:t>
      </w:r>
    </w:p>
    <w:p w14:paraId="492F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提升校长“调适外部环境”领导力，增强学校与家庭、社会协同育人能力；</w:t>
      </w:r>
    </w:p>
    <w:p w14:paraId="4349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提升学科教师教学设计能力，推动课堂教学提质增效；</w:t>
      </w:r>
    </w:p>
    <w:p w14:paraId="16CAC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深化信息技术与教育教学融合应用，提升教师数字化教学能力；</w:t>
      </w:r>
    </w:p>
    <w:p w14:paraId="1A08F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强化班主任班级管理能力，促进学生全面发展与家校共育。</w:t>
      </w:r>
    </w:p>
    <w:p w14:paraId="3C629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二、分月主题及具体安排</w:t>
      </w:r>
    </w:p>
    <w:p w14:paraId="2CE1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（一）三月份：提升校园长“调适外部环境”领导力</w:t>
      </w:r>
    </w:p>
    <w:p w14:paraId="7205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培训目标：  </w:t>
      </w:r>
    </w:p>
    <w:p w14:paraId="407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帮助校长掌握与家庭、社区、政策环境等的沟通协调策略，提升外部资源整合能力。</w:t>
      </w:r>
    </w:p>
    <w:p w14:paraId="01FF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培训内容：  </w:t>
      </w:r>
    </w:p>
    <w:p w14:paraId="648A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（1）专题讲座：《校长如何构建家校社协同育人机制》  </w:t>
      </w:r>
    </w:p>
    <w:p w14:paraId="034A5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（2）案例研讨：优秀学校与社区联动经验分享  </w:t>
      </w:r>
    </w:p>
    <w:p w14:paraId="59FA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（3）实践任务：设计一份家校社协同育人实施方案</w:t>
      </w:r>
    </w:p>
    <w:p w14:paraId="2F48C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培训形式： 集中培训 + 分组研讨 + 方案撰写指导</w:t>
      </w:r>
    </w:p>
    <w:p w14:paraId="3E234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4. 考核要求：  </w:t>
      </w:r>
    </w:p>
    <w:p w14:paraId="7EF4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提交一份家校社协同育人实施方案（需包含具体措施与预期成效）。</w:t>
      </w:r>
    </w:p>
    <w:p w14:paraId="1085B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（二）四月份：提升学科教师的教学设计能力</w:t>
      </w:r>
    </w:p>
    <w:p w14:paraId="222F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培训目标：  </w:t>
      </w:r>
    </w:p>
    <w:p w14:paraId="42BDA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提升教师基于新课标的教学设计能力，促进课堂教学质量提升。</w:t>
      </w:r>
    </w:p>
    <w:p w14:paraId="5370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175A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培训内容：  </w:t>
      </w:r>
    </w:p>
    <w:p w14:paraId="0C1C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（1）理论培训：  </w:t>
      </w:r>
    </w:p>
    <w:p w14:paraId="36EA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基于核心素养的教学目标设计  </w:t>
      </w:r>
    </w:p>
    <w:p w14:paraId="64DC1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教学活动设计与学习任务组织  </w:t>
      </w:r>
    </w:p>
    <w:p w14:paraId="37C0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（2）实操演练：  </w:t>
      </w:r>
    </w:p>
    <w:p w14:paraId="3DD0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各教研组开展教学设计互评与优化  </w:t>
      </w:r>
    </w:p>
    <w:p w14:paraId="74FF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教学设计案例分析  </w:t>
      </w:r>
    </w:p>
    <w:p w14:paraId="7189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（3）优秀课例学习：国家中小学智慧教育平台优质教学设计观摩</w:t>
      </w:r>
    </w:p>
    <w:p w14:paraId="41646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 考核要求：  </w:t>
      </w:r>
    </w:p>
    <w:p w14:paraId="58D0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每位教师提交一份完整的教学设计（含教学目标、活动设计、评价方式等），并上传至教师进修学校网站。</w:t>
      </w:r>
    </w:p>
    <w:p w14:paraId="3B034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（三）五月份：提升领导及教师信技融合应用能力</w:t>
      </w:r>
    </w:p>
    <w:p w14:paraId="5502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培训目标：  </w:t>
      </w:r>
    </w:p>
    <w:p w14:paraId="25E8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推动信息技术在教育教学中的深度融合与创新应用。</w:t>
      </w:r>
    </w:p>
    <w:p w14:paraId="0BCE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培训内容：  </w:t>
      </w:r>
    </w:p>
    <w:p w14:paraId="567F1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（1）分层培训：  </w:t>
      </w:r>
    </w:p>
    <w:p w14:paraId="382DF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管理层：智慧校园建设与教育数据应用  </w:t>
      </w:r>
    </w:p>
    <w:p w14:paraId="25F4C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教师层：智慧课堂工具（如鸿合、钉钉）操作与数字资源开发  </w:t>
      </w:r>
    </w:p>
    <w:p w14:paraId="36BE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（2）实践案例：  </w:t>
      </w:r>
    </w:p>
    <w:p w14:paraId="02970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信息技术支持下的个性化学习路径设计  </w:t>
      </w:r>
    </w:p>
    <w:p w14:paraId="2CEC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跨平台教学资源整合与应用  </w:t>
      </w:r>
    </w:p>
    <w:p w14:paraId="2EAF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（3）课例打磨：信息技术融合课教学设计指导</w:t>
      </w:r>
    </w:p>
    <w:p w14:paraId="380BF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 考核要求：  </w:t>
      </w:r>
    </w:p>
    <w:p w14:paraId="67136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各教研组提交一份信息技术融合课教学设计，并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生成</w:t>
      </w:r>
      <w:r>
        <w:rPr>
          <w:rFonts w:hint="eastAsia" w:ascii="仿宋" w:hAnsi="仿宋" w:eastAsia="仿宋" w:cs="仿宋"/>
          <w:sz w:val="28"/>
          <w:szCs w:val="28"/>
        </w:rPr>
        <w:t>一节融合课。</w:t>
      </w:r>
    </w:p>
    <w:p w14:paraId="38D17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（四）六月份：提升班主任班级管理能力</w:t>
      </w:r>
    </w:p>
    <w:p w14:paraId="7E794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培训目标：  </w:t>
      </w:r>
    </w:p>
    <w:p w14:paraId="433E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增强班主任在学生引导、班级组织与家校沟通等方面的综合能力。</w:t>
      </w:r>
    </w:p>
    <w:p w14:paraId="5A27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培训内容：  </w:t>
      </w:r>
    </w:p>
    <w:p w14:paraId="73FA4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（1）专题讲座：《班级管理的策略与艺术》  </w:t>
      </w:r>
    </w:p>
    <w:p w14:paraId="12D48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（2）案例分享：优秀班主任班级文化建设与家校共育经验  </w:t>
      </w:r>
    </w:p>
    <w:p w14:paraId="6C3A9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（3）情景模拟：学生冲突处理、家校沟通实战演练</w:t>
      </w:r>
    </w:p>
    <w:p w14:paraId="005F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 考核要求：  </w:t>
      </w:r>
    </w:p>
    <w:p w14:paraId="5C9A7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班主任提交一份班级管理案例报告（含问题描述、处理过程与反思）。</w:t>
      </w:r>
    </w:p>
    <w:p w14:paraId="7CA55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三、培训保障措施</w:t>
      </w:r>
    </w:p>
    <w:p w14:paraId="0560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资源支持：  </w:t>
      </w:r>
    </w:p>
    <w:p w14:paraId="124C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提供多媒体教室、录播设备及线上学习平台支持。</w:t>
      </w:r>
    </w:p>
    <w:p w14:paraId="0009C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过程管理：  </w:t>
      </w:r>
    </w:p>
    <w:p w14:paraId="54A6C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实行签到制度，培训记录纳入继续教育学时。  </w:t>
      </w:r>
    </w:p>
    <w:p w14:paraId="7354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每月培训后组织线上反馈问卷，及时优化培训内容。</w:t>
      </w:r>
    </w:p>
    <w:p w14:paraId="53888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 成果应用：  </w:t>
      </w:r>
    </w:p>
    <w:p w14:paraId="05FB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优秀成果纳入校本资源库，学期末进行成果展示与交流。  </w:t>
      </w:r>
    </w:p>
    <w:p w14:paraId="6A08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学校领导班子定期检查培训实施与成果落地情况。</w:t>
      </w:r>
    </w:p>
    <w:p w14:paraId="157F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兰西县临江镇中学教务处    </w:t>
      </w:r>
    </w:p>
    <w:p w14:paraId="1E583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2026年3月</w:t>
      </w:r>
    </w:p>
    <w:p w14:paraId="48286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附：培训时间表  </w:t>
      </w:r>
    </w:p>
    <w:p w14:paraId="5203E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每月第二周、第四周周五下午（14:00—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 xml:space="preserve">:00）  </w:t>
      </w:r>
    </w:p>
    <w:p w14:paraId="72F11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班主任培训与学科教师培训分班同步进行。</w:t>
      </w:r>
    </w:p>
    <w:p w14:paraId="2925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850" w:right="850" w:bottom="85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761CE"/>
    <w:rsid w:val="1EBB0A1A"/>
    <w:rsid w:val="1F582F19"/>
    <w:rsid w:val="49F15E7A"/>
    <w:rsid w:val="6EAA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2026-03-18T04:11:58Z</dcterms:created>
  <dc:creator>admin</dc:creator>
  <cp:lastModifiedBy>leader</cp:lastModifiedBy>
  <dcterms:modified xsi:type="dcterms:W3CDTF">2026-03-18T04:17:34Z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eyJoZGlkIjoiYjJiNTk0MDFhNWU5ZGZiYzE5ZTg3NzRlYzc3ODg0NGUiLCJ1c2VySWQiOiIzNjgwMzQ1NzAifQ==</vt:lpwstr>
  </property>
  <property fmtid="{D5CDD505-2E9C-101B-9397-08002B2CF9AE}" pid="4" name="ICV">
    <vt:lpwstr>435EA02EAAAE4BECAEF4C798D2C30D99_12</vt:lpwstr>
  </property>
</Properties>
</file>