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78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校本研培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工作计划</w:t>
      </w:r>
    </w:p>
    <w:p w14:paraId="64EF2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 w14:paraId="3E798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习近平新时代中国特色社会主义思想为指导，落实兰西县2025-2026学年度下学期教师培训方案要求，秉持“以培促学、以培促研、以培促效”原则，紧扣小学教育教学实际，以提升教师师德素养和综合能力为核心，以解决教学实践问题为突破口，深化教研训一体化建设，打造高素质专业化小学教师队伍，全面提升学校教育教学质量。</w:t>
      </w:r>
    </w:p>
    <w:p w14:paraId="50D8F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二、主要工作目标及措施：</w:t>
      </w:r>
    </w:p>
    <w:p w14:paraId="260E7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1、加强校本培训的管理。把师资培训工作放在学校工作的重要地位，以此项工作为突破口，切实提高教师的整体素质。</w:t>
      </w:r>
    </w:p>
    <w:p w14:paraId="2CB63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把握“两个重点”，即“研与训”、“教与学”。把教学活动与校本教研、教师专业发展有机结合起来，在集体备课、深度教学、常态讲课、集中观课、反思议课、评课上深入探讨研究，引导教师积极建设高效课堂。</w:t>
      </w:r>
    </w:p>
    <w:p w14:paraId="1FC6B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3、选出本校的骨干教师。启用校内实践经验丰富、理论水平较高的骨干教师作为校本培训的师资力量，发挥其辐射和示范作用，通过传授课堂教学经验，展示示范课，让全体教师受益。</w:t>
      </w:r>
    </w:p>
    <w:p w14:paraId="5A562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提高校本培训的效率。严格按计划执行，根据校内教研活动安排表，青年教师上一节研讨课，骨干教师上一节示范课。鼓励教师采取老中青结合，师徒的形式，互相听课，评课。继续抓好青年教师培训工作，定期检查备课笔记、作业，查数量，查质量。</w:t>
      </w:r>
    </w:p>
    <w:p w14:paraId="16348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5、根据上级的培训内容结合本校教师实际选择培训内容和培训方式，开展课程有效整合培训、电子白板等信息技术应用相关技能培训。</w:t>
      </w:r>
    </w:p>
    <w:p w14:paraId="3D4C6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立足“校本”，狠抓“教研”，构建以课堂教学为中心的校本研修机制，师训、教研真正与课堂有机结合，做到“边培训、边应用”、“树骨干、推典型”，以点带面，真正指导帮助教师解决课堂教学中出现的各种“真问题”，通过教师反思、学习、尝试等步骤，逐步提高课堂教学质量，不断提升教师的专业化水平。</w:t>
      </w:r>
    </w:p>
    <w:p w14:paraId="50628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三、保障措施</w:t>
      </w:r>
    </w:p>
    <w:p w14:paraId="2FEF0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成立校本研培工作领导小组，明确职责分工：</w:t>
      </w:r>
    </w:p>
    <w:p w14:paraId="0F0B7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长：杨晓宏</w:t>
      </w:r>
    </w:p>
    <w:p w14:paraId="4FC45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 员：李 薇、李萌萌、曲婉秋</w:t>
      </w:r>
    </w:p>
    <w:p w14:paraId="3C932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 责：教务处负责总体协调与任务落实，学科组长负责组织实施，学科教师具体执行。</w:t>
      </w:r>
    </w:p>
    <w:p w14:paraId="24681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四、培训要求及时间安排</w:t>
      </w:r>
    </w:p>
    <w:p w14:paraId="510DA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体教师须全程参与校本培训活动，按学校统一安排的培训主题与时间及时参加研修并完成考核。考核合格者按学时计入继续教育学时，并按要求上报进修学校。对外出参加上级培训的教师，须在返校后三个工作日内完成二次培训。</w:t>
      </w:r>
    </w:p>
    <w:p w14:paraId="49F8E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三月份主题：提升校园长“调适外部环境”领导力；</w:t>
      </w:r>
    </w:p>
    <w:p w14:paraId="073E0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四月份主题：提升学科教师的教学设计能力；</w:t>
      </w:r>
    </w:p>
    <w:p w14:paraId="034EF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五月份主题：提升领导及教师信技融合应用能力；</w:t>
      </w:r>
    </w:p>
    <w:p w14:paraId="70B209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六月份主题：提升班主任班级管理能力。</w:t>
      </w:r>
    </w:p>
    <w:p w14:paraId="12E45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五、培训内容</w:t>
      </w:r>
    </w:p>
    <w:p w14:paraId="59608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线上研修：组织全体教师统一加入兰西县教师进修学校网站专属网络班级，依托学校“师校视频”栏目，学习本土名师优秀观摩课例、一线教师经验分享及教育专家专题推介内容，转变教育观念，提升教学水平，精进信息技术应用能力。</w:t>
      </w:r>
    </w:p>
    <w:p w14:paraId="5F348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借助全国中小学智慧教育平台提升素质：引导教师充分利用平台德育、课程教学、教师研修等11个资源板块的优质内容，学习名师先进教学理念、实用教学模式、教材处理方法、情境创设技巧等，借鉴课件制作、作业布置、资源拓展等经验，促进教师专业化成长。</w:t>
      </w:r>
    </w:p>
    <w:p w14:paraId="15A0F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活动培训：组织教师积极参与县级“名师大讲堂”活动，学习本土名师多元特色课堂教学实践，借鉴“15+5”教学模式应用、大单元教学开展、跨学科资源整合、“教学评”一体化落实的方法策略，吸收专家点评的教学设计、课堂实施、核心素养落实等方面的专业建议，积淀教学智慧。</w:t>
      </w:r>
    </w:p>
    <w:p w14:paraId="57FDD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校本培训：严格按照兰西县教师进修学校统一安排的月度主题开展校本研修，三月份聚焦校园长“调适外部环境”领导力提升，四月份提升学科教师教学设计能力，五月份强化领导及教师信技融合应用能力，六月份精进班主任班级管理能力，切实解决教学与管理中的实际问题。</w:t>
      </w:r>
    </w:p>
    <w:p w14:paraId="5CC87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六、具体实施及考核办法</w:t>
      </w:r>
    </w:p>
    <w:p w14:paraId="74BE2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本培训考核满分100分，综合考核成绩80分以上为合格，考核合格的教师按12学时标准由学校统一上报进修学校，再由进修学校进行审核认定并颁发学时证书，考核工作由学校校本研培工作领导小组严格执行，具体考核要求如下：</w:t>
      </w:r>
    </w:p>
    <w:p w14:paraId="4420A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心得体会：教师完成兰西县教师进修学校网站“师校视频”栏目网络课程学习后，需撰写一篇800字以上的学习心得体会，上传至教师进修学校网站班级个人中心的“文章”板块，此项纳入校本培训考核核心内容。</w:t>
      </w:r>
    </w:p>
    <w:p w14:paraId="4DE85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2.教学设计：教师每学期参与学校推门课展示不少于2节，选取其中1节，在与听课教师研讨交流后，将教学设计整理完善并上传至教师进修学校网站个人中心的“文章”板块，作为考核重要依据。</w:t>
      </w:r>
    </w:p>
    <w:p w14:paraId="1A52C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听课笔记：教师需参与校级“校际联研”活动并上传1节次听课笔记；未参与该活动的教师，需上传1节推门听课的听课笔记，以照片形式上传至兰西县教师进修学校网站个人中心的“文章”板块，此项为必查考核材料。</w:t>
      </w:r>
    </w:p>
    <w:p w14:paraId="65BEE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活动反思：参与县级“名师大讲堂”活动的教师，需撰写一篇800字以上活动反思；未参与该活动的教师，需撰写一篇800字以上日常教学工作反思，反思内容需上传至教师进修学校网站个人中心的“文章”板块，未按要求完成的按不合格处理。</w:t>
      </w:r>
    </w:p>
    <w:p w14:paraId="665E9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5.奖励加分：市县两级兼职教研员、名师工作室成员及骨干教师等，按照教师进修学校安排协助完成工作任务的，每次为考核成绩加5分，加分计入校本培训考核总成绩。</w:t>
      </w:r>
    </w:p>
    <w:p w14:paraId="1F23E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七、考核成绩运用</w:t>
      </w:r>
    </w:p>
    <w:p w14:paraId="236AF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本次校本研培考核成绩按教研组进行排序，考核结果作为教师继续教育学时认定的唯一依据，80分及以上为合格，由学校统一上报县进修学校审核并颁发学时证书；不合格者不予认定学时，须参加补考，补考仍不合格的按县培训方案相关规定处理。</w:t>
      </w:r>
    </w:p>
    <w:p w14:paraId="68961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考核成绩按优秀（90分及以上）、良好（80-89分）、合格（80分） 三个档次划分，分别按10分、8分、6分计入教师当年度师德考核成绩，纳入教师个人业务档案。</w:t>
      </w:r>
    </w:p>
    <w:p w14:paraId="6D8B6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 学校根据各教研组研培活动开展情况、活动效果、材料上交质量等进行综合评价，对活动开展扎实、效果显著的教研组，适当提高组内教师优秀档次比例；对活动开展不力、效果较差的教研组，调低优秀比例并责令整改。</w:t>
      </w:r>
    </w:p>
    <w:p w14:paraId="3679C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八、培训方式与措施</w:t>
      </w:r>
    </w:p>
    <w:p w14:paraId="42164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 小组研讨：以小学各学科教研组为单位，围绕月度培训主题和课堂教学实际问题开展专题研讨，每次研讨确定核心议题，形成研讨记录和解决方案。</w:t>
      </w:r>
    </w:p>
    <w:p w14:paraId="44A6A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 课堂实践培训：将培训技能与小学课堂教学实践深度结合，常态化开展公开课、研讨课、示范课等教研活动，做到“学用结合、以练促学”，让教师在课堂实践中提升能力。</w:t>
      </w:r>
    </w:p>
    <w:p w14:paraId="40FB2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 平台资源运用：组织教师全员学习全国中小学智慧教育平台小学学段优质资源，引导教师借鉴平台中的教学设计、课件资源、教学案例，融入自身教学实践，提升教学效率。</w:t>
      </w:r>
    </w:p>
    <w:p w14:paraId="483DC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 展示交流赋能：有计划开展小学部教学设计比赛、说课讲课大赛、信技融合教学展示等活动，评选优质课、教学能手，搭建教师交流展示平台；积极组织教师参与县级“名师大讲堂”等研培活动，学习本土名师教学经验，提炼教学成果。</w:t>
      </w:r>
    </w:p>
    <w:p w14:paraId="504E1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 师徒结对帮扶：继续推行小学部老中青教师师徒结对模式，明确师徒帮扶职责，要求师傅定期听徒弟课、指导教学设计，徒弟定期向师傅请教、汇报教学情况，实现师徒共同成长。</w:t>
      </w:r>
    </w:p>
    <w:p w14:paraId="2A2A9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6818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兰西县临江镇东风中学                                                     2026.03</w:t>
      </w:r>
      <w:bookmarkStart w:id="0" w:name="_GoBack"/>
      <w:bookmarkEnd w:id="0"/>
    </w:p>
    <w:p w14:paraId="61446BB1"/>
    <w:p w14:paraId="0ED92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850" w:right="850" w:bottom="85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01A16"/>
    <w:rsid w:val="1320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2026-03-06T12:34:00Z</dcterms:created>
  <dc:creator>时光清浅べ许沵晴天</dc:creator>
  <cp:lastModifiedBy>时光清浅べ许沵晴天</cp:lastModifiedBy>
  <dcterms:modified xsi:type="dcterms:W3CDTF">2026-03-06T12:39:56Z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F143908D59F8493DAF64AACA8D0A116C_11</vt:lpwstr>
  </property>
  <property fmtid="{D5CDD505-2E9C-101B-9397-08002B2CF9AE}" pid="4" name="KSOTemplateDocerSaveRecord">
    <vt:lpwstr>eyJoZGlkIjoiY2VlMjlhYzYzNzkxM2E2ZTJlY2VlZjM3MTJkMTlhZjkiLCJ1c2VySWQiOiIyODc1MjMyMjEifQ==</vt:lpwstr>
  </property>
</Properties>
</file>