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13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教研活动总结</w:t>
      </w:r>
    </w:p>
    <w:p w14:paraId="2F76B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兰西县红星乡第一中学校</w:t>
      </w:r>
    </w:p>
    <w:p w14:paraId="442EA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为深入落实新课标教学要求，借力外部优质教育资源破解乡村小学教学难点，推动乡土特色课堂建设与“教学评”一体化落地，本学期我校小学部按照校本教研整体方案部署，与县域内结对学校扎实开展“1+1+1”</w:t>
      </w:r>
      <w:bookmarkStart w:id="8" w:name="_GoBack"/>
      <w:bookmarkEnd w:id="8"/>
      <w:r>
        <w:rPr>
          <w:rFonts w:hint="eastAsia" w:asciiTheme="minorEastAsia" w:hAnsiTheme="minorEastAsia" w:eastAsiaTheme="minorEastAsia" w:cstheme="minorEastAsia"/>
          <w:sz w:val="28"/>
          <w:szCs w:val="28"/>
        </w:rPr>
        <w:t>校际联研系列活动。活动围绕低段识字教学、科学观察课两大核心领域，严格执行既定流程与评价标准，实现资源互通、经验共享、能力共提，现将本学期校际联研工作全面总结如下：</w:t>
      </w:r>
    </w:p>
    <w:p w14:paraId="0987D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0" w:name="heading_0"/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一、活动总体开展情况</w:t>
      </w:r>
      <w:bookmarkEnd w:id="0"/>
    </w:p>
    <w:p w14:paraId="15825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本学期我校小学部共计开展4次校际联研活动，其中3月、4月各开展1次，5月集中开展2次，全程遵循 “课例展示、说课反思、聊课议课、教具共享” 的“3+X”活动模式，聚焦语文低段识字、小学科学观察两大合作方向，两校教师交替登台展示课例。全体参与教师严格完成听课研讨、教学反思、案例梳理等任务，教研组同步汇总教研成果，圆满完成本学期校际联研既定目标，联研活动覆盖相关学科全体任课教师，做到全员参与、全程研讨、全面落实。</w:t>
      </w:r>
    </w:p>
    <w:p w14:paraId="6DE61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1" w:name="heading_1"/>
      <w:r>
        <w:rPr>
          <w:rFonts w:hint="eastAsia" w:ascii="黑体" w:hAnsi="黑体" w:eastAsia="黑体" w:cs="黑体"/>
          <w:b w:val="0"/>
          <w:bCs/>
          <w:sz w:val="28"/>
          <w:szCs w:val="28"/>
        </w:rPr>
        <w:t>二、主要工作及成效</w:t>
      </w:r>
      <w:bookmarkEnd w:id="1"/>
    </w:p>
    <w:p w14:paraId="20889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2" w:name="heading_2"/>
      <w:r>
        <w:rPr>
          <w:rFonts w:hint="eastAsia" w:ascii="黑体" w:hAnsi="黑体" w:eastAsia="黑体" w:cs="黑体"/>
          <w:b w:val="0"/>
          <w:bCs/>
          <w:sz w:val="28"/>
          <w:szCs w:val="28"/>
        </w:rPr>
        <w:t>（一）搭建结对平台，精准锚定联研方向</w:t>
      </w:r>
      <w:bookmarkEnd w:id="2"/>
    </w:p>
    <w:p w14:paraId="4A594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结合我校乡村办学实际与教学短板，本学期与结对学校建立“1+1+1”帮扶机制，以强校引领学科组发展、共建乡土课程为核心思路，摒弃泛化研讨模式，精准锁定两大教研重点：一是语文低段识字教学，着力解决乡村低年级学生识字兴趣不足、教学形式单一问题；二是小学科学观察课，依托本地农作物资源打造田间课堂，提升学生科学探究能力。</w:t>
      </w:r>
    </w:p>
    <w:p w14:paraId="38CA2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联研前期，双方提前沟通学情、教学进度与乡土资源特色，统一研讨目标、课例标准与评价维度，确保每一次联研都直击课堂痛点，让跨校教研真正服务于乡村课堂提质。</w:t>
      </w:r>
    </w:p>
    <w:p w14:paraId="4665B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3" w:name="heading_3"/>
      <w:r>
        <w:rPr>
          <w:rFonts w:hint="eastAsia" w:ascii="黑体" w:hAnsi="黑体" w:eastAsia="黑体" w:cs="黑体"/>
          <w:b w:val="0"/>
          <w:bCs/>
          <w:sz w:val="28"/>
          <w:szCs w:val="28"/>
        </w:rPr>
        <w:t>（二）规范活动流程，做实各环节教研工作</w:t>
      </w:r>
      <w:bookmarkEnd w:id="3"/>
    </w:p>
    <w:p w14:paraId="28EB8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课例展示，打造特色示范课堂</w:t>
      </w:r>
    </w:p>
    <w:p w14:paraId="21FE1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两校教师轮流进行公开课展示，所有课例均紧扣2022版小学新课标，融合乡村本土资源与我校“10+5+5”教学模式。语文课堂结合乡村民俗、生活场景开展趣味识字；科学课堂以玉米、大豆等本地农作物为载体，借助放大镜、观察记录单开展实践教学。授课教师立足乡村学生认知特点，将抽象知识具象化，为两校教师提供可借鉴、可复制的乡土课堂范例。</w:t>
      </w:r>
    </w:p>
    <w:p w14:paraId="06D36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说课反思，深挖课堂问题与亮点</w:t>
      </w:r>
    </w:p>
    <w:p w14:paraId="1AAF8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课后授课教师开展专题说课与教学反思，重点围绕乡土资源运用效果、课堂目标达成度、低段学生课堂参与情况展开复盘。按照要求，授课教师均完成不少于 800 字的教学故事或案例分析，认真梳理课堂中的成功经验、存在不足以及乡土素材使用中的实际问题，不回避短板，不夸大成效，实现自我剖析、自我提升。</w:t>
      </w:r>
    </w:p>
    <w:p w14:paraId="0F61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3.聊课议课，创新评价研讨模式</w:t>
      </w:r>
    </w:p>
    <w:p w14:paraId="3F635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次联研全面推行“2+2”评课模式，在常规评课基础上，增设学生课堂参与度、具象化教具使用效果两大专属评价维度，评课人员结合新课标要求、乡村学情与课堂实效逐一点评。研讨过程氛围务实，参会教师各抒己见，针对识字教学方法、观察课活动设计、课堂互动技巧、教具优化使用等内容深入交流，打破校际壁垒，实现思维碰撞。</w:t>
      </w:r>
    </w:p>
    <w:p w14:paraId="3B00C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4.教具共享，盘活乡村教学资源</w:t>
      </w:r>
    </w:p>
    <w:p w14:paraId="1EC71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依托“3+X”附加环节开展教具共享会，两校教师展示自制乡土教具、课堂实操工具，交流教具制作思路、使用场景与改良方法。乡村小学教具资源有限，该环节有效实现教具互通、创意共享，降低一线教师备课成本，丰富课堂教学形式。</w:t>
      </w:r>
    </w:p>
    <w:p w14:paraId="4371F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4" w:name="heading_4"/>
      <w:r>
        <w:rPr>
          <w:rFonts w:hint="eastAsia" w:ascii="黑体" w:hAnsi="黑体" w:eastAsia="黑体" w:cs="黑体"/>
          <w:b w:val="0"/>
          <w:bCs/>
          <w:sz w:val="28"/>
          <w:szCs w:val="28"/>
        </w:rPr>
        <w:t>（三）狠抓成果转化，强化教研落地实效</w:t>
      </w:r>
      <w:bookmarkEnd w:id="4"/>
    </w:p>
    <w:p w14:paraId="177F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每次联研活动结束后，全体参与教师按时完成专属教学反思，结合听课收获、自身课堂实际总结改进方向。学校教研组收集整理所有反思、课例设计、评课记录、教学案例，重点收录低段识字教学策略、科学观察课设计方案、乡土课堂实施技巧等实用内容。</w:t>
      </w:r>
    </w:p>
    <w:p w14:paraId="65230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同时，联研中的优秀课例、教学方法同步在本校校内推广，组织教师开展仿课、磨课活动，将联研学到的经验转化为日常教学能力，真正做到“研有所获、学有所用、用有所成”。</w:t>
      </w:r>
    </w:p>
    <w:p w14:paraId="3F18D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5" w:name="heading_5"/>
      <w:r>
        <w:rPr>
          <w:rFonts w:hint="eastAsia" w:ascii="黑体" w:hAnsi="黑体" w:eastAsia="黑体" w:cs="黑体"/>
          <w:b w:val="0"/>
          <w:bCs/>
          <w:sz w:val="28"/>
          <w:szCs w:val="28"/>
        </w:rPr>
        <w:t>（四）联动校内教研，构建一体化教研体系</w:t>
      </w:r>
      <w:bookmarkEnd w:id="5"/>
    </w:p>
    <w:p w14:paraId="7C200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校际联研与校内名师示范课、推门听课、乡土课堂打造等校本教研工作深度融合。将联研所得的先进教学理念、课堂模式运用到校内示范课打磨中；把联研总结的课堂管理、师生互动技巧，作为推门听课专业诊断的重要参考；借助联研成果进一步完善我校乡土课程、“10+5+5”教学模式本土化实施策略，形成“校外取经 — 校内实践 — 全面推广”的良性教研闭环。</w:t>
      </w:r>
    </w:p>
    <w:p w14:paraId="0D482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6" w:name="heading_6"/>
      <w:r>
        <w:rPr>
          <w:rFonts w:hint="eastAsia" w:ascii="黑体" w:hAnsi="黑体" w:eastAsia="黑体" w:cs="黑体"/>
          <w:b w:val="0"/>
          <w:bCs/>
          <w:sz w:val="28"/>
          <w:szCs w:val="28"/>
        </w:rPr>
        <w:t>三、存在的问题与不足</w:t>
      </w:r>
      <w:bookmarkEnd w:id="6"/>
    </w:p>
    <w:p w14:paraId="09688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1.课例创新力度有待加强</w:t>
      </w:r>
    </w:p>
    <w:p w14:paraId="478F8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部分展示课仍以传统教学框架为主，乡土资源融合形式较为单一，童谣创编、观察记录单等特色载体的运用不够灵活，结合乡村生活开展拓展性、探究性教学的设计不足。</w:t>
      </w:r>
    </w:p>
    <w:p w14:paraId="5424E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2.教师反思深度参差不齐</w:t>
      </w:r>
    </w:p>
    <w:p w14:paraId="183EA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少数教师的教学反思流于形式，仅简单记录听课流程，未能结合自身教学实际深入剖析问题，对新课标理念、“教学评” 一体化的理解与运用思考不够透彻，反思的指导性和实践性偏弱。</w:t>
      </w:r>
    </w:p>
    <w:p w14:paraId="2B2DF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3.联研成果推广覆盖面不足</w:t>
      </w:r>
    </w:p>
    <w:p w14:paraId="79779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优秀课例、教学策略多集中在参与展示、现场听课的教师群体，未能通过常态化分享、集体磨课等方式，让全体学科教师充分吸收运用，成果辐射作用未完全发挥。</w:t>
      </w:r>
    </w:p>
    <w:p w14:paraId="776C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4.校际长效交流机制不够完善</w:t>
      </w:r>
    </w:p>
    <w:p w14:paraId="36242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目前联研以集中听课研讨为主，课后常态化线上交流、专项课题共研、师徒结对等长效互动较少，两校深度合作、长期共进的格局尚未完全形成。</w:t>
      </w:r>
    </w:p>
    <w:p w14:paraId="502F5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7" w:name="heading_7"/>
      <w:r>
        <w:rPr>
          <w:rFonts w:hint="eastAsia" w:ascii="黑体" w:hAnsi="黑体" w:eastAsia="黑体" w:cs="黑体"/>
          <w:b w:val="0"/>
          <w:bCs/>
          <w:sz w:val="28"/>
          <w:szCs w:val="28"/>
        </w:rPr>
        <w:t>四、下一步工作计划</w:t>
      </w:r>
      <w:bookmarkEnd w:id="7"/>
    </w:p>
    <w:p w14:paraId="2FF36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1.深化课例打磨，丰富乡土课堂形式</w:t>
      </w:r>
    </w:p>
    <w:p w14:paraId="1D0A6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以本次联研成果为基础，继续深挖本地农作物、民俗文化、乡村生活等资源，优化识字课、科学观察课教学设计，灵活运用童谣创编、实践操作、游戏互动等形式，强化 “教学评” 一体化设计，打造更多优质乡土特色课例。</w:t>
      </w:r>
    </w:p>
    <w:p w14:paraId="3A8CD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2.严格反思管理，提升教师研修深度</w:t>
      </w:r>
    </w:p>
    <w:p w14:paraId="691A7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进一步明确教学反思撰写要求，组织优秀反思案例展示交流，引导教师立足课堂、立足学情，做到反思有问题、有分析、有对策、有改进，以反思促成长。</w:t>
      </w:r>
    </w:p>
    <w:p w14:paraId="20AD7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3.加大成果推广，扩大教研辐射范围</w:t>
      </w:r>
    </w:p>
    <w:p w14:paraId="03DC6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将联研优秀课例、解决方案、教具设计制作成微课、图文资料，在学科组内定期开展集体学习、仿课磨课活动，让联研成果覆盖每一位任课教师，全面提升学科整体教学水平。</w:t>
      </w:r>
    </w:p>
    <w:p w14:paraId="4EB44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4.健全长效机制，深化校际协同合作</w:t>
      </w:r>
    </w:p>
    <w:p w14:paraId="0744C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在现有联研模式基础上，建立两校常态化线上交流平台，定期开展线上备课、难题答疑、经验分享；尝试开展联合课题研究、教师跟岗学习等活动，从短期课例交流转向长期深度教研合作。</w:t>
      </w:r>
    </w:p>
    <w:p w14:paraId="6CACA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5.聚焦薄弱环节，补齐乡村教学短板</w:t>
      </w:r>
    </w:p>
    <w:p w14:paraId="1AD44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60" w:firstLineChars="200"/>
        <w:jc w:val="left"/>
        <w:textAlignment w:val="auto"/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持续以低段教学、实践类学科为重点，借力结对学校优势资源，针对性破解课堂管理、活动设计、评价落实等难点问题，稳步推进我校小学部课堂改革，助力乡村义务教育优质均衡发展。</w:t>
      </w:r>
    </w:p>
    <w:sectPr>
      <w:headerReference r:id="rId3" w:type="default"/>
      <w:footerReference r:id="rId4" w:type="default"/>
      <w:pgSz w:w="11905" w:h="16840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3A89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822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236740A"/>
    <w:rsid w:val="259F1673"/>
    <w:rsid w:val="314E7F99"/>
    <w:rsid w:val="52906480"/>
    <w:rsid w:val="61A63A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2511</Words>
  <Characters>2553</Characters>
  <TotalTime>7</TotalTime>
  <ScaleCrop>false</ScaleCrop>
  <LinksUpToDate>false</LinksUpToDate>
  <CharactersWithSpaces>2566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2025-12-19T01:00:00Z</dcterms:created>
  <dc:creator>Apache POI</dc:creator>
  <cp:lastModifiedBy>15946171571</cp:lastModifiedBy>
  <dcterms:modified xsi:type="dcterms:W3CDTF">2026-06-16T03:13:09Z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eyJoZGlkIjoiYjcxOWEzNDUxZmMzOWMyNmRmZTUzYjY3YmE3NjRhNTYiLCJ1c2VySWQiOiI3MDk2ODYxNjgifQ==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093A903BFAFC4BC5A602CF7000EB7CE4_12</vt:lpwstr>
  </property>
</Properties>
</file>