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SimHei" w:hAnsi="SimHei" w:eastAsia="SimHei" w:cs="SimHei"/>
          <w:sz w:val="44"/>
          <w:szCs w:val="44"/>
          <w:lang w:val="en-US" w:eastAsia="zh-CN"/>
        </w:rPr>
      </w:pPr>
      <w:r>
        <w:rPr>
          <w:rFonts w:hint="eastAsia" w:ascii="SimHei" w:hAnsi="SimHei" w:eastAsia="SimHei" w:cs="SimHei"/>
          <w:sz w:val="44"/>
          <w:szCs w:val="44"/>
          <w:lang w:val="en-US" w:eastAsia="zh-CN"/>
        </w:rPr>
        <w:t>兰西县第二小学校教师校本培训总结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KaiTi" w:hAnsi="KaiTi" w:eastAsia="KaiTi" w:cs="KaiTi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KaiTi" w:hAnsi="KaiTi" w:eastAsia="KaiTi" w:cs="KaiTi"/>
          <w:b w:val="0"/>
          <w:bCs w:val="0"/>
          <w:sz w:val="32"/>
          <w:szCs w:val="32"/>
          <w:lang w:val="en-US" w:eastAsia="zh-CN"/>
        </w:rPr>
        <w:t>2025—2026学年度第二学期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按照《兰西县2025--2026学年度下学期教师培训方案》总体要求，我校本学期的培训工作坚持“以培促学、以培促研、以培促效”的原则，以提高教师的师德素养、综合素质、业务水平和学校管理为核心目标，进一步提升教师能力素质，帮助教师通过优化课堂教学策略，培养学生发展核心素养与创新能力，不断深化课程改革，促进学生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88" w:firstLineChars="196"/>
        <w:textAlignment w:val="auto"/>
        <w:rPr>
          <w:rFonts w:hint="default" w:ascii="SimHei" w:hAnsi="SimHei" w:eastAsia="SimHei" w:cs="SimHei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SimHei" w:hAnsi="SimHei" w:eastAsia="SimHei" w:cs="SimHei"/>
          <w:b w:val="0"/>
          <w:bCs/>
          <w:color w:val="000000"/>
          <w:sz w:val="30"/>
          <w:szCs w:val="30"/>
          <w:lang w:val="en-US" w:eastAsia="zh-CN"/>
        </w:rPr>
        <w:t>一</w:t>
      </w:r>
      <w:r>
        <w:rPr>
          <w:rFonts w:hint="eastAsia" w:ascii="SimHei" w:hAnsi="SimHei" w:eastAsia="SimHei" w:cs="SimHei"/>
          <w:b w:val="0"/>
          <w:bCs/>
          <w:color w:val="000000"/>
          <w:sz w:val="30"/>
          <w:szCs w:val="30"/>
        </w:rPr>
        <w:t>、</w:t>
      </w:r>
      <w:r>
        <w:rPr>
          <w:rFonts w:hint="eastAsia" w:ascii="SimHei" w:hAnsi="SimHei" w:eastAsia="SimHei" w:cs="SimHei"/>
          <w:b w:val="0"/>
          <w:bCs/>
          <w:color w:val="000000"/>
          <w:sz w:val="30"/>
          <w:szCs w:val="30"/>
          <w:lang w:val="en-US" w:eastAsia="zh-CN"/>
        </w:rPr>
        <w:t>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FangSong" w:hAnsi="FangSong" w:eastAsia="FangSong" w:cs="FangSong"/>
          <w:color w:val="000000"/>
          <w:kern w:val="0"/>
          <w:sz w:val="30"/>
          <w:szCs w:val="30"/>
        </w:rPr>
      </w:pPr>
      <w:r>
        <w:rPr>
          <w:rFonts w:hint="eastAsia" w:ascii="FangSong" w:hAnsi="FangSong" w:eastAsia="FangSong" w:cs="FangSong"/>
          <w:color w:val="000000"/>
          <w:kern w:val="0"/>
          <w:sz w:val="30"/>
          <w:szCs w:val="30"/>
        </w:rPr>
        <w:t>通过培训，帮助教师理解相关文件精神，了解教师专业标准的具体要求，提升教师信息技术应用能力，增强专业发展意识和自我发展能力，转变教育思想和教育理念，努力打造一支“师风端正、师德高尚、师魂纯洁、师能突出、师艺超群”的教师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textAlignment w:val="auto"/>
        <w:rPr>
          <w:rFonts w:hint="eastAsia" w:ascii="SimHei" w:hAnsi="SimHei" w:eastAsia="SimHei" w:cs="SimHei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SimHei" w:hAnsi="SimHei" w:eastAsia="SimHei" w:cs="SimHei"/>
          <w:b w:val="0"/>
          <w:bCs w:val="0"/>
          <w:color w:val="000000"/>
          <w:kern w:val="0"/>
          <w:sz w:val="30"/>
          <w:szCs w:val="30"/>
          <w:lang w:val="en-US" w:eastAsia="zh-CN"/>
        </w:rPr>
        <w:t>二、培训主题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FangSong" w:hAnsi="FangSong" w:eastAsia="FangSong" w:cs="FangSong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b w:val="0"/>
          <w:bCs w:val="0"/>
          <w:color w:val="000000"/>
          <w:kern w:val="0"/>
          <w:sz w:val="30"/>
          <w:szCs w:val="30"/>
          <w:lang w:val="en-US" w:eastAsia="zh-CN"/>
        </w:rPr>
        <w:t>全体教师必须全员参与校本培训活动，按照进修学校统一安排的培训主题，自主组织研修，并按进修学校制定的考核项目进行考核，考核合格的教师按12学时上报进修学校，由进修学校统一审核认定。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FangSong" w:hAnsi="FangSong" w:eastAsia="FangSong" w:cs="FangSong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三月份主题：提升校园长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“</w:t>
      </w: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引领教师成长</w:t>
      </w:r>
      <w:r>
        <w:rPr>
          <w:rFonts w:hint="eastAsia" w:ascii="FangSong" w:hAnsi="FangSong" w:eastAsia="FangSong" w:cs="FangSong"/>
          <w:sz w:val="30"/>
          <w:szCs w:val="30"/>
          <w:lang w:eastAsia="zh-CN"/>
        </w:rPr>
        <w:t>”</w:t>
      </w:r>
      <w:r>
        <w:rPr>
          <w:rFonts w:hint="eastAsia" w:ascii="FangSong" w:hAnsi="FangSong" w:eastAsia="FangSong" w:cs="FangSong"/>
          <w:b w:val="0"/>
          <w:bCs w:val="0"/>
          <w:color w:val="000000"/>
          <w:kern w:val="0"/>
          <w:sz w:val="30"/>
          <w:szCs w:val="30"/>
          <w:lang w:val="en-US" w:eastAsia="zh-CN"/>
        </w:rPr>
        <w:t>领导力；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00" w:firstLineChars="200"/>
        <w:textAlignment w:val="auto"/>
        <w:rPr>
          <w:rFonts w:hint="eastAsia" w:ascii="FangSong" w:hAnsi="FangSong" w:eastAsia="FangSong" w:cs="FangSong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</w:t>
      </w:r>
      <w:r>
        <w:rPr>
          <w:rFonts w:hint="eastAsia" w:ascii="FangSong" w:hAnsi="FangSong" w:eastAsia="FangSong" w:cs="FangSong"/>
          <w:b w:val="0"/>
          <w:bCs w:val="0"/>
          <w:color w:val="000000"/>
          <w:kern w:val="0"/>
          <w:sz w:val="30"/>
          <w:szCs w:val="30"/>
          <w:lang w:val="en-US" w:eastAsia="zh-CN" w:bidi="ar-SA"/>
        </w:rPr>
        <w:t>学科教师的现场说课和课件制作能力；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FangSong" w:hAnsi="FangSong" w:eastAsia="FangSong" w:cs="FangSong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五月份主题：提升领导及教师信技融合应用能力；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FangSong" w:hAnsi="FangSong" w:eastAsia="FangSong" w:cs="FangSong"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六月份主题：提升班主任组织召开主题班会能力；提升心理健康教师对学生进行心理辅导能力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SimHei" w:hAnsi="SimHei" w:eastAsia="SimHei" w:cs="SimHei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SimHei" w:hAnsi="SimHei" w:eastAsia="SimHei" w:cs="SimHei"/>
          <w:b w:val="0"/>
          <w:bCs w:val="0"/>
          <w:sz w:val="30"/>
          <w:szCs w:val="30"/>
          <w:lang w:val="en-US" w:eastAsia="zh-CN"/>
        </w:rPr>
        <w:t>三、培训考核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FangSong" w:hAnsi="FangSong" w:eastAsia="FangSong" w:cs="FangSong"/>
          <w:b/>
          <w:bCs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sz w:val="30"/>
          <w:szCs w:val="30"/>
          <w:lang w:val="en-US" w:eastAsia="zh-CN"/>
        </w:rPr>
        <w:t>组建由衡志坚校长任组长，主管培训工作副校长刘振全任副组长，学年组长、学科组长担任成员的校本培训考核领导小组，严格培训质量监控。按进修学校制定的考核项目进行考核。考核合格的教师按12学时上报进修学校，由进修学校统一审核认定。学校在打分时95分以上不能超过教师总数的20%，90-94分不能超过教师总数的30%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FangSong" w:hAnsi="FangSong" w:eastAsia="FangSong" w:cs="FangSong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0" w:firstLineChars="2000"/>
        <w:jc w:val="left"/>
        <w:textAlignment w:val="auto"/>
        <w:rPr>
          <w:rFonts w:hint="default" w:ascii="FangSong" w:hAnsi="FangSong" w:eastAsia="FangSong" w:cs="FangSong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FangSong" w:hAnsi="FangSong" w:eastAsia="FangSong" w:cs="FangSong"/>
          <w:b w:val="0"/>
          <w:bCs w:val="0"/>
          <w:sz w:val="30"/>
          <w:szCs w:val="30"/>
          <w:lang w:val="en-US" w:eastAsia="zh-CN"/>
        </w:rPr>
        <w:t>兰西县第二小学校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0" w:firstLineChars="2000"/>
        <w:jc w:val="left"/>
        <w:textAlignment w:val="auto"/>
        <w:rPr>
          <w:rFonts w:hint="default" w:ascii="FangSong" w:hAnsi="FangSong" w:eastAsia="FangSong" w:cs="FangSong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FangSong" w:hAnsi="FangSong" w:eastAsia="FangSong" w:cs="FangSong"/>
          <w:b w:val="0"/>
          <w:bCs w:val="0"/>
          <w:sz w:val="30"/>
          <w:szCs w:val="30"/>
          <w:lang w:val="en-US" w:eastAsia="zh-CN"/>
        </w:rPr>
        <w:t>2026</w:t>
      </w:r>
      <w:bookmarkStart w:id="0" w:name="_GoBack"/>
      <w:bookmarkEnd w:id="0"/>
      <w:r>
        <w:rPr>
          <w:rFonts w:hint="eastAsia" w:ascii="FangSong" w:hAnsi="FangSong" w:eastAsia="FangSong" w:cs="FangSong"/>
          <w:b w:val="0"/>
          <w:bCs w:val="0"/>
          <w:sz w:val="30"/>
          <w:szCs w:val="30"/>
          <w:lang w:val="en-US" w:eastAsia="zh-CN"/>
        </w:rPr>
        <w:t>年6月30日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c3ZWE1ZDk5MDhmN2NlMThjZDM5NzQ0NDQ4ZWQifQ=="/>
  </w:docVars>
  <w:rsids>
    <w:rsidRoot w:val="05753DF1"/>
    <w:rsid w:val="032B765D"/>
    <w:rsid w:val="049802FF"/>
    <w:rsid w:val="049B6A2A"/>
    <w:rsid w:val="05753DF1"/>
    <w:rsid w:val="06A25E8B"/>
    <w:rsid w:val="08C43471"/>
    <w:rsid w:val="09AA4F4F"/>
    <w:rsid w:val="0A6D2A65"/>
    <w:rsid w:val="0D9226DF"/>
    <w:rsid w:val="13212C2A"/>
    <w:rsid w:val="13E236AC"/>
    <w:rsid w:val="26DC0C10"/>
    <w:rsid w:val="2CFC2882"/>
    <w:rsid w:val="2E1D349F"/>
    <w:rsid w:val="32CB171C"/>
    <w:rsid w:val="36625A11"/>
    <w:rsid w:val="36700C56"/>
    <w:rsid w:val="36FD681F"/>
    <w:rsid w:val="3717181A"/>
    <w:rsid w:val="3A9551B6"/>
    <w:rsid w:val="3AFA23F5"/>
    <w:rsid w:val="3B914B85"/>
    <w:rsid w:val="43401A66"/>
    <w:rsid w:val="4BD6524D"/>
    <w:rsid w:val="4C702C52"/>
    <w:rsid w:val="55095EA2"/>
    <w:rsid w:val="56D00DC8"/>
    <w:rsid w:val="59606CD1"/>
    <w:rsid w:val="5B460177"/>
    <w:rsid w:val="5C2B6836"/>
    <w:rsid w:val="69325E7B"/>
    <w:rsid w:val="6ED162D9"/>
    <w:rsid w:val="71274FBC"/>
    <w:rsid w:val="755D2C86"/>
    <w:rsid w:val="7827208C"/>
    <w:rsid w:val="799E680F"/>
    <w:rsid w:val="7B79578D"/>
    <w:rsid w:val="7C5B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SimSun" w:hAnsi="SimSun" w:eastAsia="SimSun" w:cs="SimSun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文件正文"/>
    <w:basedOn w:val="1"/>
    <w:qFormat/>
    <w:uiPriority w:val="0"/>
    <w:rPr>
      <w:rFonts w:ascii="FangSong_GB2312" w:hAnsi="Calibri" w:eastAsia="FangSong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4323</Words>
  <Characters>4483</Characters>
  <Lines>0</Lines>
  <Paragraphs>0</Paragraphs>
  <TotalTime>0</TotalTime>
  <ScaleCrop>false</ScaleCrop>
  <LinksUpToDate>false</LinksUpToDate>
  <CharactersWithSpaces>4529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Administrator</cp:lastModifiedBy>
  <cp:lastPrinted>2024-03-04T06:30:00Z</cp:lastPrinted>
  <dcterms:modified xsi:type="dcterms:W3CDTF">2026-06-23T07:30:42Z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C0054E5C6DD7495F8C5908B5C8D57817_13</vt:lpwstr>
  </property>
</Properties>
</file>