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CCF18">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康荣二中2025-2026学年度下学期</w:t>
      </w:r>
    </w:p>
    <w:p w14:paraId="63212C35">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教师培训总结</w:t>
      </w:r>
      <w:bookmarkStart w:id="0" w:name="_GoBack"/>
      <w:bookmarkEnd w:id="0"/>
    </w:p>
    <w:p w14:paraId="1E33317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按照国家“完善教师校长培训体系，落实中小学教师、校长五年一周期不少于360学时的全员培训制度，实施新一周期教师校长全员培训”的总体要求和2026年教体局工作要点，紧紧围绕全面提高全县教育教学质量的战略主题，以提高领导班子及教师的师德素养、综合素质、业务水平和学校管理能力为核心目标，进一步提升全县教师能力素质，助力全县教师优化课堂教学策略，培育学生发展核心素养与创新能力，持续深化课程改革，促进学生全面发展，</w:t>
      </w:r>
      <w:r>
        <w:rPr>
          <w:rFonts w:hint="eastAsia" w:ascii="仿宋" w:hAnsi="仿宋" w:eastAsia="仿宋" w:cs="仿宋"/>
          <w:sz w:val="32"/>
          <w:szCs w:val="32"/>
        </w:rPr>
        <w:t>新的课程改革要求教师从单纯的教书匠转变为自觉的研究者，主动的实践者和严肃的反思者，即要求教师学会学习、学会反思和学会创新。</w:t>
      </w:r>
    </w:p>
    <w:p w14:paraId="070327F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随着基础教育课程改革的逐步推进，农村学校教师的专业化发展与缺乏专业指导的矛盾日益突出，教师专业素质的提高，仅靠专家的指导远远不能适应形势的发展，大规模送教师外出学习也不现实。因此，学校务必探索出与学校发展，教师成长相适应的校本研修模式尤为重要。回顾一年来的工作，我校在加强校本研修上取得了显著的成果，现总结如下：</w:t>
      </w:r>
    </w:p>
    <w:p w14:paraId="6CD4A57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一、基本工作达成度概述</w:t>
      </w:r>
    </w:p>
    <w:p w14:paraId="6D07302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（一）领导重视，强化校本研修管理</w:t>
      </w:r>
    </w:p>
    <w:p w14:paraId="015B1EA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领导十分重视校本研修工作，成立了校长任组长的校本研修领导小组，加强对校本研修工作的指导，把校本研修作为加强教师队伍建设的重要手段，透过开展校本研修，大力提高教师专业化水平。学校加强了对校本研修过程的管理，做到了研修时光、资料、人员、考评四落实，做到了辅导教师上课有讲稿，听课教师有笔记，学校有记录和信息反馈记载。</w:t>
      </w:r>
    </w:p>
    <w:p w14:paraId="72129B4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（二）建立激励机制，推动校本教研进程</w:t>
      </w:r>
    </w:p>
    <w:p w14:paraId="7FA46314">
      <w:pPr>
        <w:keepNext w:val="0"/>
        <w:keepLines w:val="0"/>
        <w:pageBreakBefore w:val="0"/>
        <w:widowControl/>
        <w:kinsoku/>
        <w:wordWrap/>
        <w:overflowPunct/>
        <w:topLinePunct w:val="0"/>
        <w:autoSpaceDE/>
        <w:autoSpaceDN/>
        <w:bidi w:val="0"/>
        <w:adjustRightInd/>
        <w:snapToGrid/>
        <w:spacing w:line="560" w:lineRule="exact"/>
        <w:ind w:firstLine="642"/>
        <w:textAlignment w:val="auto"/>
        <w:rPr>
          <w:rFonts w:hint="eastAsia" w:ascii="仿宋" w:hAnsi="仿宋" w:eastAsia="仿宋" w:cs="仿宋"/>
          <w:b w:val="0"/>
          <w:bCs w:val="0"/>
          <w:sz w:val="32"/>
          <w:szCs w:val="32"/>
        </w:rPr>
      </w:pPr>
      <w:r>
        <w:rPr>
          <w:rFonts w:hint="eastAsia" w:ascii="仿宋" w:hAnsi="仿宋" w:eastAsia="仿宋" w:cs="仿宋"/>
          <w:sz w:val="32"/>
          <w:szCs w:val="32"/>
        </w:rPr>
        <w:t>为了调动教师参与教学研究的用心性，促进校本研修深入持久地开展，学校购置了超多的有关新课改的光盘与书籍，以改变教师的教育教学观念，开拓教师视野，提高教学水平。此外，学校还制定了《教师岗位考核奖励办法》《课堂教学达标考核办法》，把考核结果与奖惩、教师评优等挂钩，促进教师不断进取，转变教育观念，改变教学</w:t>
      </w:r>
      <w:r>
        <w:rPr>
          <w:rFonts w:hint="eastAsia" w:ascii="仿宋" w:hAnsi="仿宋" w:eastAsia="仿宋" w:cs="仿宋"/>
          <w:b w:val="0"/>
          <w:bCs w:val="0"/>
          <w:sz w:val="32"/>
          <w:szCs w:val="32"/>
        </w:rPr>
        <w:t>行为，提高自身理论水平，从而推动以校为本研修活动。</w:t>
      </w:r>
    </w:p>
    <w:p w14:paraId="35CB940B">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280" w:leftChars="0" w:firstLine="0" w:firstLine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采取多种研修模式，全面提升教师素质</w:t>
      </w:r>
    </w:p>
    <w:p w14:paraId="603369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color w:val="000000"/>
          <w:kern w:val="0"/>
          <w:sz w:val="32"/>
          <w:szCs w:val="32"/>
          <w:lang w:val="en-US" w:eastAsia="zh-CN"/>
        </w:rPr>
        <w:t>集中培训与网络研修相结合，指导交流与任务驱动相结合，实践反思与提升素质相结合，信技应用与课堂教学相结合，成果展评与表彰奖励相结合，</w:t>
      </w:r>
      <w:r>
        <w:rPr>
          <w:rFonts w:hint="eastAsia" w:ascii="仿宋" w:hAnsi="仿宋" w:eastAsia="仿宋" w:cs="仿宋"/>
          <w:color w:val="000000"/>
          <w:kern w:val="0"/>
          <w:sz w:val="32"/>
          <w:szCs w:val="32"/>
        </w:rPr>
        <w:t>多元考评与综合认定相结合。</w:t>
      </w:r>
    </w:p>
    <w:p w14:paraId="57751F0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0" w:firstLineChars="3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培训内容</w:t>
      </w:r>
    </w:p>
    <w:p w14:paraId="3FA7D3FE">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1.线上研修：全县教师统一加入兰西县教师进修学校网站专属网络班级，按要求完成线上学习任务。</w:t>
      </w:r>
    </w:p>
    <w:p w14:paraId="7366863F">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lang w:val="en-US" w:eastAsia="zh-CN"/>
        </w:rPr>
        <w:t>依托兰西县教师进修学校网站的“师校视频”栏目推送优质网络课程，课程内容涵盖上学期兰西县“名师大讲堂”活动中的优秀观摩课例、一线教师经验分享及教育专家专题推介。</w:t>
      </w:r>
      <w:r>
        <w:rPr>
          <w:rFonts w:hint="eastAsia" w:ascii="仿宋" w:hAnsi="仿宋" w:eastAsia="仿宋" w:cs="仿宋"/>
          <w:sz w:val="32"/>
          <w:szCs w:val="32"/>
          <w:lang w:val="en-US" w:eastAsia="zh-CN"/>
        </w:rPr>
        <w:t>让一线教师观看本土名师高质量的课堂实录，</w:t>
      </w:r>
      <w:r>
        <w:rPr>
          <w:rFonts w:hint="eastAsia" w:ascii="仿宋" w:hAnsi="仿宋" w:eastAsia="仿宋" w:cs="仿宋"/>
          <w:color w:val="000000" w:themeColor="text1"/>
          <w:kern w:val="0"/>
          <w:sz w:val="32"/>
          <w:szCs w:val="32"/>
          <w14:textFill>
            <w14:solidFill>
              <w14:schemeClr w14:val="tx1"/>
            </w14:solidFill>
          </w14:textFill>
        </w:rPr>
        <w:t>引领和促进教师的专业发展</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sz w:val="32"/>
          <w:szCs w:val="32"/>
          <w:lang w:val="en-US" w:eastAsia="zh-CN"/>
        </w:rPr>
        <w:t>通过观摩学习，转变教育观念，提升教学水平，精进信息技术应用能力，全面强化综合素养。</w:t>
      </w:r>
    </w:p>
    <w:p w14:paraId="281242E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2.借助全国中小学智慧教育平台提升素质</w:t>
      </w:r>
    </w:p>
    <w:p w14:paraId="0DE4B2C0">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所以教师一定要利用好这个平台，学习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我们将牵头组织、督促全县教师积极参与智慧平台的学习，全面提升教师队伍的整体教学能力与业务素养。</w:t>
      </w:r>
    </w:p>
    <w:p w14:paraId="6AE86CCB">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3.活动培训</w:t>
      </w:r>
    </w:p>
    <w:p w14:paraId="18A7893C">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根据研培一体的原则，在教研活动中对教师进行培训。本学期，我们继续开展“名师大讲堂”活动，活动</w:t>
      </w:r>
      <w:r>
        <w:rPr>
          <w:rFonts w:hint="eastAsia" w:ascii="仿宋" w:hAnsi="仿宋" w:eastAsia="仿宋" w:cs="仿宋"/>
          <w:b w:val="0"/>
          <w:bCs w:val="0"/>
          <w:color w:val="auto"/>
          <w:sz w:val="32"/>
          <w:szCs w:val="32"/>
          <w:lang w:val="en-US" w:eastAsia="zh-CN"/>
        </w:rPr>
        <w:t>以</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名优主导，精准赋能</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为主线，</w:t>
      </w:r>
      <w:r>
        <w:rPr>
          <w:rFonts w:hint="eastAsia" w:ascii="仿宋" w:hAnsi="仿宋" w:eastAsia="仿宋" w:cs="仿宋"/>
          <w:b w:val="0"/>
          <w:bCs w:val="0"/>
          <w:sz w:val="32"/>
          <w:szCs w:val="32"/>
          <w:lang w:eastAsia="zh-CN"/>
        </w:rPr>
        <w:t>体现“15+5”教学模式的高效性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本学期开展18场“名师大讲堂”活动，我校教师全员参加，在活动中积淀教学智慧，在沉淀中实现专业素养的进阶。</w:t>
      </w:r>
    </w:p>
    <w:p w14:paraId="085DBD42">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4.校本培训</w:t>
      </w:r>
    </w:p>
    <w:p w14:paraId="767BB607">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一校一案组织研修，按学校制定的考核项目进行考核，考核合格的教师按12学时上报进修学校，由进修学校统一审核认定。</w:t>
      </w:r>
    </w:p>
    <w:p w14:paraId="7BA184C1">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三月份主题：提升校园长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调适外部环境</w:t>
      </w:r>
      <w:r>
        <w:rPr>
          <w:rFonts w:hint="eastAsia" w:ascii="仿宋" w:hAnsi="仿宋" w:eastAsia="仿宋" w:cs="仿宋"/>
          <w:sz w:val="32"/>
          <w:szCs w:val="32"/>
          <w:lang w:eastAsia="zh-CN"/>
        </w:rPr>
        <w:t>”</w:t>
      </w:r>
      <w:r>
        <w:rPr>
          <w:rFonts w:hint="eastAsia" w:ascii="仿宋" w:hAnsi="仿宋" w:eastAsia="仿宋" w:cs="仿宋"/>
          <w:b w:val="0"/>
          <w:bCs w:val="0"/>
          <w:color w:val="000000"/>
          <w:kern w:val="0"/>
          <w:sz w:val="32"/>
          <w:szCs w:val="32"/>
          <w:lang w:val="en-US" w:eastAsia="zh-CN"/>
        </w:rPr>
        <w:t>领导力；</w:t>
      </w:r>
    </w:p>
    <w:p w14:paraId="5FD98218">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四月份主题：提升</w:t>
      </w:r>
      <w:r>
        <w:rPr>
          <w:rFonts w:hint="eastAsia" w:ascii="仿宋" w:hAnsi="仿宋" w:eastAsia="仿宋" w:cs="仿宋"/>
          <w:b w:val="0"/>
          <w:bCs w:val="0"/>
          <w:color w:val="000000"/>
          <w:kern w:val="0"/>
          <w:sz w:val="32"/>
          <w:szCs w:val="32"/>
          <w:lang w:val="en-US" w:eastAsia="zh-CN" w:bidi="ar-SA"/>
        </w:rPr>
        <w:t>学科教师的教学设计能力；</w:t>
      </w:r>
    </w:p>
    <w:p w14:paraId="3816F4B0">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五月份主题：提升领导及教师信技融合应用能力；</w:t>
      </w:r>
    </w:p>
    <w:p w14:paraId="2EAE75A6">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kern w:val="0"/>
          <w:sz w:val="32"/>
          <w:szCs w:val="32"/>
          <w:lang w:val="en-US" w:eastAsia="zh-CN"/>
        </w:rPr>
        <w:t>六月份主题：提升班主任班级管理能力。</w:t>
      </w:r>
    </w:p>
    <w:p w14:paraId="3D17B70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（四）校本研修资料丰富多彩</w:t>
      </w:r>
    </w:p>
    <w:p w14:paraId="3151715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1、加强师德建设，夯实立教之基</w:t>
      </w:r>
    </w:p>
    <w:p w14:paraId="3F55EE9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教书育人，师德为本，缺乏良好师德的教师队伍，无从谈好的教学质量。本学年学校贯彻教育部《关于进一步加强和改善师德建设的意见》精神，以《中小学教师职业道德规范》和《新时期教师职业道德修养》等规章为依据，以县教育局师德建设活动为契机，把师德教育和学校的各项活动结合起来，加强教师思想道德建设，强化教育引导，注重内化，扎实有效的开展师德建设活动，促进学校的进一步发展。透过大力学习和宣传师德教育理论，展开师德大讨论、宣传师德典型等多种形式，结合荣辱观学习，提高教师对新时期师德建设的认识，并不断赋予新的内涵，拓展新的载体。不断完善师德建设的相关制度，建立有效的管理机制。并以此为辐射点，常抓不懈，使每位教师能够做到遵纪守法，爱岗敬业，为人师表，自尊自律，廉洁从教，团结协作，用心进取，勇于创新，成为教书育人的楷模，学生、家长、社会满意的好教师。</w:t>
      </w:r>
    </w:p>
    <w:p w14:paraId="1A5B570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b w:val="0"/>
          <w:bCs w:val="0"/>
          <w:sz w:val="32"/>
          <w:szCs w:val="32"/>
        </w:rPr>
        <w:t>　　2、新课程理念研修。课程</w:t>
      </w:r>
      <w:r>
        <w:rPr>
          <w:rFonts w:hint="eastAsia" w:ascii="仿宋" w:hAnsi="仿宋" w:eastAsia="仿宋" w:cs="仿宋"/>
          <w:sz w:val="32"/>
          <w:szCs w:val="32"/>
        </w:rPr>
        <w:t>改革成败的关键在于教师，教师对新课程理念的认识程度直接影响课改实验的成效。为此，本年度继续把学习、实践、验证新课程理念，作为师资研修的重点任务来抓。重点学习《各学科课程标准》、《走进新课程》一书，加强通识研修，主要抓好四方面的工作：一是明确研修目的：掌握新理念、实践新理念、优化教育过程，为全面课改打实基础。二是确保研修时光：用足、用好业务学习时光。三是构成研修系列：重点围绕说课、上课、评课开展教研组活动，透过校内各科优质课、公开课、示范课和观摩课研修，在一个个案例中实践、体验新的课程理念。四是加强合作交流：派教师外出学习、观摩，返校后及时向教研组其他成员传达先进思想、理念，相互学习，共同提高。</w:t>
      </w:r>
    </w:p>
    <w:p w14:paraId="592CBFA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教研组群众备课研修。教研组定期活动与分散活动相结合，以分组教研的资料为主，鼓励教研创新。教研组每月一次教研公开课，进行教学反思、案例分析。做到课前反思新旧教材有哪些不一样、新课改的理念如何渗透、三维目标如何落实、运用怎样的教学策略等等；课中根据教学实际，反思如何调整教学策略；课后反思自我的这节课到达了什么目标，用了什么教学策略，有哪些成功之处等，帮忙教师寻找课堂教学的优点与创新之处，寻找问题与不足，捕捉隐藏在教学行为背后的教育观念，从而找到改善的切入口。使教学反思过程成为教学研究过程。案例分析有助于教师了解自身的缺失，从而有针对性地加强缺失方面的学习与锻炼，促进教学水平的提高。教师定期撰写教学反思或教学随笔上传到县研训博客群。</w:t>
      </w:r>
    </w:p>
    <w:p w14:paraId="2FA1706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教育科研培训。我校在科研兴校、科研兴教战略思想的指导下，坚持引领广大教师走科研之路，开展多层次教育科学研究，人人有课题，人人学理论，人人掌握科研方法，有效地提高了我校教师的理论水平和创新潜力。第一，健全机构，加强教科研指导。教科室主任负责课题的管理和规划；组织教师学习教育理论和教育科研知识；指导安排课题组的研究活动和课题成果的总结。第二，指导教师进行课题研究。第三，抓教育科研成果的推广应用，我们把小班化教育研究中取得的成果落实到课堂教学中，使教师在科研――实践――应用的良性循环中提高了理论素养和科研潜力。</w:t>
      </w:r>
    </w:p>
    <w:p w14:paraId="777ACAC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现代教育信息技术培训。随着现代科学技术的不断发展，以计算机技术为代表的现代教育信息技术正在迅速地改变着我们的工作和生活方式，也正在深刻地改变着教育方式和学习方式。我校校本培训用心推进以普及计算机应用潜力为核心的现代教育信息技术培训，组织人员对教师进行了教师教育技术潜力培养的培训和网页制作的培训，指导教师充分应用网上资源为教育教学服务，使教师逐步适应这一形势，并向高素质，高水平发展。</w:t>
      </w:r>
    </w:p>
    <w:p w14:paraId="76512AF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二、特色与成效</w:t>
      </w:r>
    </w:p>
    <w:p w14:paraId="299D3AF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强化教研组的建设和管理，个性强调要发挥团队精神，群策群力，充分发挥每个教师的兴趣爱好和个性特长，打破了以往教师备课各自为战的局面，每一堂展示课都是教研组群众的结晶，教师在互动、互补、合作中不断提高了自我实施新课程的潜力，已构成的教育观念顺利地转化了能动的教育教学行为，使教师不断走向成熟。</w:t>
      </w:r>
    </w:p>
    <w:p w14:paraId="25781A6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推行主题式研修，提高研修实效。各教研组推行主题式研修，以提高研修质量。如语文教研组开展了以读写结合的有效实践为主题的研修活动。数学组以课例为载体，开展了以解决问题为专题的研讨活动。这些专题性的主题研讨真正提高了校本研修的实效性。综合实践活动组开展了以教师在综合实践活动中的有效指导为专题的研讨。</w:t>
      </w:r>
    </w:p>
    <w:p w14:paraId="166BBBD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行多元联动式研修，促进了中老年教师迅速适应新课改理念。对青年教师实行结对制培养方式，充分发挥骨干教师在同伴互助中的用心作用，帮忙和指导青年教师，使他们尽快适应主角和环境要求，实现跳跃式发展。除了师徒结对工程，学校还引导教师自行组成学习伙伴，互帮互助互学互进。营造了人人有学习之所，处处是学习之地的浓厚的学习氛围，使我们的学习型教师队伍不断走向成熟。</w:t>
      </w:r>
    </w:p>
    <w:p w14:paraId="447F866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由于我校校本研修机制的完善落实，校本研修活动的扎实开展，校本研修形式的丰富灵活，使我校逐步构成人人爱研修、大家共研修的学习局面，教师综合素质有了显著的提高，促进了教师专业化发展，同时带动了课堂教学水平的提高和学生整体素质的发展。大大促进了学校各方面的工作，学校整体工作也提高了一个新的水平，得到了社会和广大家长的认可，让我们再次理解了教育质量就是教师质量，选取学校就是选取教师，素质教育的成败取决于教师素质。</w:t>
      </w:r>
    </w:p>
    <w:p w14:paraId="562C027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三、问题与思考</w:t>
      </w:r>
    </w:p>
    <w:p w14:paraId="0A7C814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教师研修过程中，只靠重复强化和外在的诱惑或强迫来维持填鸭式的研修活动，不仅仅使研修质量和效益降低，更严重的是压抑教师的主动性和能动性的发展；在研修过程中，我们有时采取的研修者主讲，被研修者听的单一的灌输式的研修方式，必然导致交流的封闭性，也必然使被研修者失去学习的兴趣；我们在日常的研修活动中常常忽略教师已有的经验，认为只要将先进的教育思想和观念传授给教师，教师就会认同，就会理解，就会付诸实践。其实教师作为一名学习者，他需要一个体验、理解的过程，才能将正确的观念内化，然后才能带来教育行为的变化。如何使校本研修逐步走上系统化、规范化、制度化、现代化，以什么样的形式展开，还需要探索。</w:t>
      </w:r>
    </w:p>
    <w:p w14:paraId="01B9EF1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结合我校的课题方面，由于各学科青年骨干教师及中老年教师的分布不均衡，成员科研水平及参与实践研究的热情程度不一样，导致目前各学科组的发展态势不均衡，还需加强各学科青年骨干教师之间的联动研究，加强互动交流和培训，倡导研究和创新。在具体实践研究的过程中感觉到对每个具体研究主题中所需要的理论支撑比较薄弱，有时感到心有余而力不足，需要得到教研室专家及兄弟学校同行的指导与帮忙。</w:t>
      </w:r>
    </w:p>
    <w:p w14:paraId="5D7F063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了使校本研修工作真正能促进教师专业化发展，促进学校教育教学工作的开展，我们务必继续以全面提高我校教师的整体素质为核心，着眼于教师适应现代教育的综合素质的提高，不断开发校本研修资料、建立校本研修的新形式，把校本研修真正落到实处，促教师的专业化发展。</w:t>
      </w:r>
    </w:p>
    <w:p w14:paraId="46C06D7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以后的校本研修，我们将提出如下理念：研修规格上追求教师即研究者――充分利用教师现有经验，改善而不是改造教师及其教学行为。我们提出在研究中工作，在工作中研究，以研究推动工作，把研究成果落实在工作中的工作要求；研修方式上走校本化专业发展之路――学校就应是教师专业化发展的最佳场所和舞台，是一个开放的学习化社会的窗口；研修策略上采用科研先导、课题带动；研修资料上偏重于实施新课程的条件性知识和实践性知识。对校本研修我们还要确定如下原则：持续性，即终身教育；针对性，即按需施训；主体性，即主动参与；合作性，即校内外的合作与交流；一致性，即教师个体发展与学校发展的统一。</w:t>
      </w:r>
    </w:p>
    <w:p w14:paraId="78633B23">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A70A8"/>
    <w:multiLevelType w:val="singleLevel"/>
    <w:tmpl w:val="146A70A8"/>
    <w:lvl w:ilvl="0" w:tentative="0">
      <w:start w:val="3"/>
      <w:numFmt w:val="chineseCounting"/>
      <w:suff w:val="nothing"/>
      <w:lvlText w:val="（%1）"/>
      <w:lvlJc w:val="left"/>
      <w:pPr>
        <w:ind w:left="12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Y1YmI4ZmI0NTkwMGIyYjA5YzFiYzA3M2YwOGYifQ=="/>
  </w:docVars>
  <w:rsids>
    <w:rsidRoot w:val="05753DF1"/>
    <w:rsid w:val="049802FF"/>
    <w:rsid w:val="05753DF1"/>
    <w:rsid w:val="08C43471"/>
    <w:rsid w:val="09AA4F4F"/>
    <w:rsid w:val="0D7938CB"/>
    <w:rsid w:val="0D9226DF"/>
    <w:rsid w:val="0EC32A5A"/>
    <w:rsid w:val="1AD250CB"/>
    <w:rsid w:val="1ADF6FFA"/>
    <w:rsid w:val="26DC0C10"/>
    <w:rsid w:val="2CFC2882"/>
    <w:rsid w:val="2E1D349F"/>
    <w:rsid w:val="32CB171C"/>
    <w:rsid w:val="36700C56"/>
    <w:rsid w:val="396B339D"/>
    <w:rsid w:val="3AFA23F5"/>
    <w:rsid w:val="3B914B85"/>
    <w:rsid w:val="3EA75BD1"/>
    <w:rsid w:val="3F9532ED"/>
    <w:rsid w:val="43401A66"/>
    <w:rsid w:val="44D87903"/>
    <w:rsid w:val="480747F9"/>
    <w:rsid w:val="4C702C52"/>
    <w:rsid w:val="5B460177"/>
    <w:rsid w:val="5BB21D60"/>
    <w:rsid w:val="5C2B6836"/>
    <w:rsid w:val="5DCF49D7"/>
    <w:rsid w:val="69325E7B"/>
    <w:rsid w:val="71274FBC"/>
    <w:rsid w:val="7185183A"/>
    <w:rsid w:val="73895D7F"/>
    <w:rsid w:val="755D2C86"/>
    <w:rsid w:val="7827208C"/>
    <w:rsid w:val="799E680F"/>
    <w:rsid w:val="7AC47E4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4659</Words>
  <Characters>4681</Characters>
  <Lines>0</Lines>
  <Paragraphs>0</Paragraphs>
  <TotalTime>4</TotalTime>
  <ScaleCrop>false</ScaleCrop>
  <LinksUpToDate>false</LinksUpToDate>
  <CharactersWithSpaces>4749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碧海云天</cp:lastModifiedBy>
  <cp:lastPrinted>2025-12-03T03:22:00Z</cp:lastPrinted>
  <dcterms:modified xsi:type="dcterms:W3CDTF">2026-06-24T05:12:19Z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97E8D38F19C6492F8CB255F0CBCD9A3B_13</vt:lpwstr>
  </property>
  <property fmtid="{D5CDD505-2E9C-101B-9397-08002B2CF9AE}" pid="4" name="KSOTemplateDocerSaveRecord">
    <vt:lpwstr>eyJoZGlkIjoiOWM5NGFmODlkYmRhNzdiYzMyMzllNWE5ZTk0MmU2ZGIiLCJ1c2VySWQiOiI1MzY4MDI3MTcifQ==</vt:lpwstr>
  </property>
</Properties>
</file>